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1F" w:rsidRDefault="006A7B1F" w:rsidP="004746B3">
      <w:pPr>
        <w:rPr>
          <w:rFonts w:ascii="Arial" w:hAnsi="Arial" w:cs="Arial"/>
          <w:color w:val="212529"/>
          <w:shd w:val="clear" w:color="auto" w:fill="F4F4F4"/>
        </w:rPr>
      </w:pPr>
    </w:p>
    <w:p w:rsidR="006A7B1F" w:rsidRDefault="00FC1BF1" w:rsidP="004746B3">
      <w:pPr>
        <w:rPr>
          <w:rFonts w:ascii="Arial" w:hAnsi="Arial" w:cs="Arial"/>
          <w:color w:val="212529"/>
          <w:shd w:val="clear" w:color="auto" w:fill="F4F4F4"/>
        </w:rPr>
      </w:pPr>
      <w:r>
        <w:rPr>
          <w:rFonts w:ascii="Arial" w:hAnsi="Arial" w:cs="Arial"/>
          <w:noProof/>
          <w:color w:val="212529"/>
          <w:shd w:val="clear" w:color="auto" w:fill="F4F4F4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F:\Раб.прогр. ШМО\Панамарёва И.В\Индив.проек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ШМО\Панамарёва И.В\Индив.проект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1F" w:rsidRDefault="006A7B1F" w:rsidP="004746B3">
      <w:pPr>
        <w:rPr>
          <w:rFonts w:ascii="Arial" w:hAnsi="Arial" w:cs="Arial"/>
          <w:color w:val="212529"/>
          <w:shd w:val="clear" w:color="auto" w:fill="F4F4F4"/>
        </w:rPr>
      </w:pPr>
    </w:p>
    <w:p w:rsidR="004746B3" w:rsidRDefault="004746B3" w:rsidP="004746B3"/>
    <w:p w:rsidR="004746B3" w:rsidRPr="00CF7534" w:rsidRDefault="004746B3" w:rsidP="004746B3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lastRenderedPageBreak/>
        <w:tab/>
      </w:r>
      <w:r w:rsidRPr="00CF753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Пояснительная записка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«Индивидуальный проект» на уровне среднего общего образования изучается в 10-11классах, как полидисциплинарный курс.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 года.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746B3" w:rsidRPr="00CF7534" w:rsidRDefault="004746B3" w:rsidP="004746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4746B3" w:rsidRPr="00CF7534" w:rsidRDefault="004746B3" w:rsidP="00474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46B3" w:rsidRPr="00CF7534" w:rsidRDefault="004746B3" w:rsidP="004746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коммуникативной, учебно-исследовательской деятельности, критического мышления;</w:t>
      </w:r>
    </w:p>
    <w:p w:rsidR="004746B3" w:rsidRPr="00CF7534" w:rsidRDefault="004746B3" w:rsidP="004746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способность к инновационной, аналитической, творческой, интеллектуальной деятельности;</w:t>
      </w:r>
    </w:p>
    <w:p w:rsidR="004746B3" w:rsidRPr="00CF7534" w:rsidRDefault="004746B3" w:rsidP="004746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746B3" w:rsidRPr="00CF7534" w:rsidRDefault="004746B3" w:rsidP="004746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4746B3" w:rsidRPr="00CF7534" w:rsidRDefault="004746B3" w:rsidP="004746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роста участников проектно-исследовательской деятельности;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особая форма организации образовательной деятельности обучающихся (учебное исследование или учебный проект).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(тьютера) 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среднего общего образования роль учителя (тьютера) сводится к минимуму.  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80" w:hanging="7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Место элективного курса в учебном плане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240" w:right="1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элективного курса «Индивидуальный проект» учебным планом ООП СОО отводится по 1 часу в неделю в 10 и 11 класса, 36 часов в год в 10 классе, 34 часа в год в 11 классе.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40" w:right="1308" w:hanging="1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УМК</w:t>
      </w:r>
    </w:p>
    <w:p w:rsidR="004746B3" w:rsidRPr="00CF7534" w:rsidRDefault="004746B3" w:rsidP="004746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60" w:right="1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3"/>
          <w:lang w:eastAsia="ru-RU"/>
        </w:rPr>
        <w:lastRenderedPageBreak/>
        <w:t>Голуб Г.Б., Перелыгина Е.А., Чуракова О.В. Метод проектов – технология компетентностно- ориентированного образования: Методическое пособие для педагогов /Под ред.проф.Е.Я.Когана. – Самара: Учебная литература, 2009. – 176с.</w:t>
      </w:r>
    </w:p>
    <w:p w:rsidR="004746B3" w:rsidRPr="00CF7534" w:rsidRDefault="004746B3" w:rsidP="004746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60" w:right="1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Голуб Г.Б., Перелыгина Е.А., Чуракова О.В. Основы проектной деятельности школьника / Под ред.проф.Е.Я.Когана. – Самара: Учебная литература, 2009. – 224с.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36" w:right="1308" w:hanging="143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Специфика программы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210" w:right="106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        учебно-исследовательской        деятельности        и        проектной        работы старшеклассников обусловлены, в первую очередь, открытостью образовательной организации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210" w:right="104" w:hanging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уровне среднего общего образования проект реализуется самим старшеклассником</w:t>
      </w: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724" w:hanging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4746B3" w:rsidRPr="00CF7534" w:rsidRDefault="004746B3" w:rsidP="004746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firstLine="228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социальное;</w:t>
      </w:r>
    </w:p>
    <w:p w:rsidR="004746B3" w:rsidRPr="00CF7534" w:rsidRDefault="004746B3" w:rsidP="004746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firstLine="228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бизнес-проектирование;</w:t>
      </w:r>
    </w:p>
    <w:p w:rsidR="004746B3" w:rsidRPr="00CF7534" w:rsidRDefault="004746B3" w:rsidP="004746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firstLine="228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исследовательское;</w:t>
      </w:r>
    </w:p>
    <w:p w:rsidR="004746B3" w:rsidRPr="00CF7534" w:rsidRDefault="004746B3" w:rsidP="004746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firstLine="228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инженерное;</w:t>
      </w:r>
    </w:p>
    <w:p w:rsidR="004746B3" w:rsidRPr="00CF7534" w:rsidRDefault="004746B3" w:rsidP="004746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firstLine="228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80" w:hanging="7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Основные требования к инструментарию оценки сформированности универсальных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212" w:hanging="212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учебных действий при процедуре защиты реализованного проекта:</w:t>
      </w:r>
    </w:p>
    <w:p w:rsidR="004746B3" w:rsidRPr="00CF7534" w:rsidRDefault="004746B3" w:rsidP="004746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 проекта;</w:t>
      </w:r>
    </w:p>
    <w:p w:rsidR="004746B3" w:rsidRPr="00CF7534" w:rsidRDefault="004746B3" w:rsidP="004746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0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проектной работы создаетсяна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4746B3" w:rsidRPr="00CF7534" w:rsidRDefault="004746B3" w:rsidP="004746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производится на основе критериальной модели;</w:t>
      </w:r>
    </w:p>
    <w:p w:rsidR="004746B3" w:rsidRPr="00CF7534" w:rsidRDefault="004746B3" w:rsidP="004746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106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780" w:hanging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проекты могут иметь следующие направления:</w:t>
      </w:r>
    </w:p>
    <w:p w:rsidR="004746B3" w:rsidRPr="00CF7534" w:rsidRDefault="004746B3" w:rsidP="004746B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 исследования;</w:t>
      </w:r>
    </w:p>
    <w:p w:rsidR="004746B3" w:rsidRPr="00CF7534" w:rsidRDefault="004746B3" w:rsidP="004746B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 w:right="116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4746B3" w:rsidRPr="00CF7534" w:rsidRDefault="004746B3" w:rsidP="004746B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исследования;</w:t>
      </w:r>
    </w:p>
    <w:p w:rsidR="004746B3" w:rsidRPr="00CF7534" w:rsidRDefault="004746B3" w:rsidP="004746B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исследования;</w:t>
      </w:r>
    </w:p>
    <w:p w:rsidR="004746B3" w:rsidRPr="00CF7534" w:rsidRDefault="004746B3" w:rsidP="004746B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научно-технические исследования.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480" w:hanging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занятий:</w:t>
      </w:r>
    </w:p>
    <w:p w:rsidR="004746B3" w:rsidRPr="00CF7534" w:rsidRDefault="004746B3" w:rsidP="004746B3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4746B3" w:rsidRPr="00CF7534" w:rsidRDefault="004746B3" w:rsidP="004746B3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Парная;</w:t>
      </w:r>
    </w:p>
    <w:p w:rsidR="004746B3" w:rsidRPr="00CF7534" w:rsidRDefault="004746B3" w:rsidP="004746B3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4746B3" w:rsidRPr="00CF7534" w:rsidRDefault="004746B3" w:rsidP="004746B3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Коллективная;</w:t>
      </w:r>
    </w:p>
    <w:p w:rsidR="004746B3" w:rsidRPr="00CF7534" w:rsidRDefault="004746B3" w:rsidP="004746B3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освоения программы.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проектной/ исследовательской деятельности обучающихся проводится по результатам представления продукта/учебного исследования. Публично должны быть представлены два элемента проектной-исследовательской работы:</w:t>
      </w:r>
    </w:p>
    <w:p w:rsidR="004746B3" w:rsidRPr="00CF7534" w:rsidRDefault="004746B3" w:rsidP="004746B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темы проекта/исследования (идеи);</w:t>
      </w:r>
    </w:p>
    <w:p w:rsidR="004746B3" w:rsidRPr="00CF7534" w:rsidRDefault="004746B3" w:rsidP="004746B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реализованного проекта/исследования.</w:t>
      </w:r>
    </w:p>
    <w:p w:rsidR="004746B3" w:rsidRPr="00CF7534" w:rsidRDefault="004746B3" w:rsidP="0047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lang w:eastAsia="ru-RU"/>
        </w:rPr>
        <w:t>Форма промежуточной аттестации: защита проекта</w:t>
      </w:r>
    </w:p>
    <w:p w:rsidR="004746B3" w:rsidRPr="00CF7534" w:rsidRDefault="004746B3" w:rsidP="004746B3">
      <w:pPr>
        <w:numPr>
          <w:ilvl w:val="0"/>
          <w:numId w:val="9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2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Планируемые результаты проектной деятельности обучающихся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40" w:hanging="2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Личностные результаты:</w:t>
      </w:r>
    </w:p>
    <w:p w:rsidR="004746B3" w:rsidRPr="00CF7534" w:rsidRDefault="004746B3" w:rsidP="004746B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56" w:right="116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746B3" w:rsidRPr="00CF7534" w:rsidRDefault="004746B3" w:rsidP="004746B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80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746B3" w:rsidRPr="00CF7534" w:rsidRDefault="004746B3" w:rsidP="004746B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780" w:right="10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780" w:right="11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4746B3" w:rsidRPr="00CF7534" w:rsidRDefault="004746B3" w:rsidP="004746B3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40" w:right="1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4746B3" w:rsidRPr="00CF7534" w:rsidRDefault="004746B3" w:rsidP="004746B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0" w:right="10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746B3" w:rsidRPr="00CF7534" w:rsidRDefault="004746B3" w:rsidP="004746B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0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746B3" w:rsidRPr="00CF7534" w:rsidRDefault="004746B3" w:rsidP="004746B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80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4746B3" w:rsidRPr="00CF7534" w:rsidRDefault="004746B3" w:rsidP="004746B3">
      <w:pPr>
        <w:numPr>
          <w:ilvl w:val="0"/>
          <w:numId w:val="1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80" w:right="116" w:firstLine="1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4746B3" w:rsidRPr="00CF7534" w:rsidRDefault="004746B3" w:rsidP="004746B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80" w:right="10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780" w:right="106" w:hanging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746B3" w:rsidRPr="00CF7534" w:rsidRDefault="004746B3" w:rsidP="004746B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780" w:right="11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746B3" w:rsidRPr="00CF7534" w:rsidRDefault="004746B3" w:rsidP="004746B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780" w:right="10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деятельности.</w:t>
      </w:r>
    </w:p>
    <w:p w:rsidR="004746B3" w:rsidRPr="00CF7534" w:rsidRDefault="004746B3" w:rsidP="004746B3">
      <w:pPr>
        <w:numPr>
          <w:ilvl w:val="0"/>
          <w:numId w:val="1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40" w:right="11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   результаты   в   сфере   отношений   обучающихся   с        окружающими людьми:</w:t>
      </w:r>
    </w:p>
    <w:p w:rsidR="004746B3" w:rsidRPr="00CF7534" w:rsidRDefault="004746B3" w:rsidP="004746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0" w:right="10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746B3" w:rsidRPr="00CF7534" w:rsidRDefault="004746B3" w:rsidP="004746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780" w:right="10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780" w:right="108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746B3" w:rsidRPr="00CF7534" w:rsidRDefault="004746B3" w:rsidP="004746B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80" w:right="10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746B3" w:rsidRPr="00CF7534" w:rsidRDefault="004746B3" w:rsidP="004746B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80" w:right="11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746B3" w:rsidRPr="00CF7534" w:rsidRDefault="004746B3" w:rsidP="004746B3">
      <w:pPr>
        <w:numPr>
          <w:ilvl w:val="0"/>
          <w:numId w:val="20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80" w:right="114" w:firstLine="1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4746B3" w:rsidRPr="00CF7534" w:rsidRDefault="004746B3" w:rsidP="004746B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80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746B3" w:rsidRPr="00CF7534" w:rsidRDefault="004746B3" w:rsidP="004746B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780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4746B3" w:rsidRPr="00CF7534" w:rsidRDefault="004746B3" w:rsidP="004746B3">
      <w:pPr>
        <w:numPr>
          <w:ilvl w:val="0"/>
          <w:numId w:val="2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80" w:right="120" w:firstLine="1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746B3" w:rsidRPr="00CF7534" w:rsidRDefault="004746B3" w:rsidP="004746B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 w:right="11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746B3" w:rsidRPr="00CF7534" w:rsidRDefault="004746B3" w:rsidP="004746B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746B3" w:rsidRPr="00CF7534" w:rsidRDefault="004746B3" w:rsidP="004746B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 w:rsidRPr="00CF75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96" w:hanging="49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lastRenderedPageBreak/>
        <w:t>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Метапредметные результаты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496" w:hanging="496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746B3" w:rsidRPr="00CF7534" w:rsidRDefault="004746B3" w:rsidP="004746B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12" w:right="11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746B3" w:rsidRPr="00CF7534" w:rsidRDefault="004746B3" w:rsidP="004746B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12" w:right="104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746B3" w:rsidRPr="00CF7534" w:rsidRDefault="004746B3" w:rsidP="004746B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12" w:right="11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746B3" w:rsidRPr="00CF7534" w:rsidRDefault="004746B3" w:rsidP="004746B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12" w:right="10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746B3" w:rsidRPr="00CF7534" w:rsidRDefault="004746B3" w:rsidP="004746B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12" w:right="11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746B3" w:rsidRPr="00CF7534" w:rsidRDefault="004746B3" w:rsidP="004746B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12" w:right="11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        эффективный        поиск        ресурсов,        необходимых        для        достижения поставленной цели;</w:t>
      </w:r>
    </w:p>
    <w:p w:rsidR="004746B3" w:rsidRPr="00CF7534" w:rsidRDefault="004746B3" w:rsidP="004746B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1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96" w:hanging="49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Познавательные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универсальные учебные действия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496" w:hanging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746B3" w:rsidRPr="00CF7534" w:rsidRDefault="004746B3" w:rsidP="004746B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212" w:right="11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746B3" w:rsidRPr="00CF7534" w:rsidRDefault="004746B3" w:rsidP="004746B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212" w:right="10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 и фиксировать противоречия в информационных источниках;</w:t>
      </w:r>
    </w:p>
    <w:p w:rsidR="004746B3" w:rsidRPr="00CF7534" w:rsidRDefault="004746B3" w:rsidP="004746B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212" w:right="11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746B3" w:rsidRPr="00CF7534" w:rsidRDefault="004746B3" w:rsidP="004746B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212" w:right="106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  за        рамки        учебного        предмета        и   осуществлять   целенаправленный        поиск возможностей для широкого переноса средств и способов действия;</w:t>
      </w:r>
    </w:p>
    <w:p w:rsidR="004746B3" w:rsidRPr="00CF7534" w:rsidRDefault="004746B3" w:rsidP="004746B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212" w:right="104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746B3" w:rsidRPr="00CF7534" w:rsidRDefault="004746B3" w:rsidP="004746B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212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96" w:hanging="49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Коммуникативные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универсальные учебные действия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496" w:hanging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746B3" w:rsidRPr="00CF7534" w:rsidRDefault="004746B3" w:rsidP="004746B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2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746B3" w:rsidRPr="00CF7534" w:rsidRDefault="004746B3" w:rsidP="004746B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2" w:right="11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746B3" w:rsidRPr="00CF7534" w:rsidRDefault="004746B3" w:rsidP="004746B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2" w:right="106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96" w:hanging="49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Обучающийся (10 класс)/Выпускник(11 класс) научится: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        и        выполнять        учебное        исследование        и        учебный        проект,        используя оборудование, модели, методы и приёмы, адекватные исследуемой проблеме;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использовать методы, релевантные рассматриваемой проблеме;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 w:righ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 выводы;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 w:righ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        такие        методы        и        приёмы,        как        наблюдение,        постановка        проблемы, выдвижение «хорошей гипотезы», эксперимент, моделирование,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       математических        моделей,        теоретическое        обоснование,        установление границ применимости модели/теории;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 w:right="1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 w:right="104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 w:righ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4746B3" w:rsidRPr="00CF7534" w:rsidRDefault="004746B3" w:rsidP="004746B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780" w:righ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4746B3" w:rsidRPr="00CF7534" w:rsidRDefault="004746B3" w:rsidP="004746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780" w:hanging="7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 </w:t>
      </w:r>
      <w:r w:rsidRPr="00CF7534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Обучающийся (10 класс)/Выпускник(11 класс) получит возможность научиться:</w:t>
      </w:r>
    </w:p>
    <w:p w:rsidR="004746B3" w:rsidRPr="00CF7534" w:rsidRDefault="004746B3" w:rsidP="004746B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780"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проекты;</w:t>
      </w:r>
    </w:p>
    <w:p w:rsidR="004746B3" w:rsidRPr="00CF7534" w:rsidRDefault="004746B3" w:rsidP="004746B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догадку, озарение, интуицию;</w:t>
      </w:r>
    </w:p>
    <w:p w:rsidR="004746B3" w:rsidRPr="00CF7534" w:rsidRDefault="004746B3" w:rsidP="004746B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780"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4746B3" w:rsidRPr="00CF7534" w:rsidRDefault="004746B3" w:rsidP="004746B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780" w:right="11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</w:t>
      </w:r>
    </w:p>
    <w:p w:rsidR="004746B3" w:rsidRPr="00CF7534" w:rsidRDefault="004746B3" w:rsidP="004746B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7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особенного (типичного) и единичного, оригинальность;</w:t>
      </w:r>
    </w:p>
    <w:p w:rsidR="004746B3" w:rsidRPr="00CF7534" w:rsidRDefault="004746B3" w:rsidP="004746B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780" w:righ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4746B3" w:rsidRPr="00CF7534" w:rsidRDefault="004746B3" w:rsidP="004746B3">
      <w:pPr>
        <w:shd w:val="clear" w:color="auto" w:fill="FFFFFF"/>
        <w:spacing w:after="0" w:line="240" w:lineRule="auto"/>
        <w:ind w:left="240" w:right="104" w:firstLine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5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</w:t>
      </w:r>
      <w:r w:rsidRPr="00CF7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08129E" w:rsidRDefault="0008129E"/>
    <w:p w:rsidR="00AB7604" w:rsidRDefault="00AB7604"/>
    <w:p w:rsidR="00AB7604" w:rsidRDefault="00AB7604"/>
    <w:p w:rsidR="00AB7604" w:rsidRDefault="00AB7604"/>
    <w:p w:rsidR="00AB7604" w:rsidRDefault="00AB7604"/>
    <w:p w:rsidR="00AB7604" w:rsidRDefault="00AB7604"/>
    <w:p w:rsidR="00AB7604" w:rsidRDefault="00AB7604"/>
    <w:p w:rsidR="00AB7604" w:rsidRPr="00E4304D" w:rsidRDefault="00E430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E4304D">
        <w:rPr>
          <w:sz w:val="28"/>
          <w:szCs w:val="28"/>
        </w:rPr>
        <w:t xml:space="preserve"> Календарно – тематическое планирование 11 класс</w:t>
      </w:r>
    </w:p>
    <w:tbl>
      <w:tblPr>
        <w:tblW w:w="515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"/>
        <w:gridCol w:w="1039"/>
        <w:gridCol w:w="687"/>
        <w:gridCol w:w="5863"/>
        <w:gridCol w:w="1615"/>
      </w:tblGrid>
      <w:tr w:rsidR="00E4304D" w:rsidRPr="00E4304D" w:rsidTr="00E4304D">
        <w:trPr>
          <w:trHeight w:val="330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E4304D" w:rsidRPr="00E4304D" w:rsidTr="00E4304D">
        <w:trPr>
          <w:trHeight w:val="13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rPr>
          <w:trHeight w:val="270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выполняемых работ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контроля исполнения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контроля исполнения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завершением проекта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завершением проекта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Навыки монологической речи.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Аргументирующая речь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Публичное выступление и личность.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Публичная защита результатов проектной деятельности.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Публичная защита результатов проектной деятельности.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Экспертиза проектов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rPr>
          <w:trHeight w:val="180"/>
        </w:trPr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Экспертиза проектов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68187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1.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Ш К А Л А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Ц Е Н К И исследовательского </w:t>
      </w:r>
      <w:r w:rsidRPr="00E430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 Р О Е К Т А</w:t>
      </w:r>
    </w:p>
    <w:tbl>
      <w:tblPr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5"/>
        <w:gridCol w:w="5277"/>
        <w:gridCol w:w="785"/>
        <w:gridCol w:w="988"/>
      </w:tblGrid>
      <w:tr w:rsidR="00E4304D" w:rsidRPr="00E4304D" w:rsidTr="00E4304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Градация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Обоснованность актуальности темы – целесообразность аргументов, подтверждающих актуальность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Обоснована; аргументы целесообразны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обоснована, аргументы отсутствуют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Конкретность формулировки цели, задач, а также их соответствие теме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Конкретны, соответствуют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Неконкретны или не соответствуют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Целей и задач нет или не соответствуют теме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целесообразна, обеспечивает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сомнительна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явно нецелесообразна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Использованы достаточное количество источников информации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Использовано недостаточное количество информации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Необоснованный подбор информации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Освещена значительная часть проблемы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освещена фрагментарно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не освещена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Доступны для самостоятельного выполнения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Выполнимы под наблюдением специалиста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Выполнимы только специалистом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Эксперимент логичен и обоснован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Эксперимент частично логичен и обоснован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Эксперимент не логичен и не обоснован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Использованы все необходимые способы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Использована часть способов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 только один способ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Приводятся и обсуждаются разные позиции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Разные позиции приводятся без обсуждения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приводится и обсуждается одна позиция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Наличие собственной позиции (точки зрения) автора к изученной проблеме и полученным результатам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не имеет собственной точки зрения (придерживается чужой точки зрения)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Соответствуют, гипотеза оценивается автором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Соответствуют частично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соответствуют, нет оценки гипотезы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 Конкретность выводов и уровень обобщения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Выводы конкретны, построены на обобщении результатов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Выводы неполные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Выводов нет, неконкретны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8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проекта</w:t>
      </w:r>
    </w:p>
    <w:tbl>
      <w:tblPr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7"/>
        <w:gridCol w:w="2205"/>
        <w:gridCol w:w="2859"/>
        <w:gridCol w:w="1764"/>
      </w:tblGrid>
      <w:tr w:rsidR="00E4304D" w:rsidRPr="00E4304D" w:rsidTr="00E4304D">
        <w:trPr>
          <w:trHeight w:val="19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  <w:tr w:rsidR="00E4304D" w:rsidRPr="00E4304D" w:rsidTr="00E4304D">
        <w:trPr>
          <w:trHeight w:val="120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28 - 25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 – 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 – 17</w:t>
            </w:r>
          </w:p>
        </w:tc>
      </w:tr>
    </w:tbl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2.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 К А Л А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Ц Е Н К И ВЫСТУПЛЕНИЯ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 За</w:t>
      </w:r>
      <w:r w:rsidRPr="00E430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ЩИТЕ исследовательского П Р О Е К Т А</w:t>
      </w:r>
    </w:p>
    <w:tbl>
      <w:tblPr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6"/>
        <w:gridCol w:w="5179"/>
        <w:gridCol w:w="814"/>
        <w:gridCol w:w="996"/>
      </w:tblGrid>
      <w:tr w:rsidR="00E4304D" w:rsidRPr="00E4304D" w:rsidTr="00E4304D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Градация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 полностью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 не в полном объеме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соответствуют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2.Структурированность(организация) 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сообщения, которая обеспечивает понимание его содержания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Структурировано, обеспечивает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Частично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структурировано, не обеспечивает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Культура выступления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Рассказ, обращённый к аудитории рассказ без обращения к тексту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с частым обращением тексту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с листа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Доступно без уточняющих вопросов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Доступно с уточняющими вопросами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Недоступно с уточняющими вопросами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Целесообразность наглядности и уровень её использования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Целесообразна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Частично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Нецелесообразна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Соблюдение временного регламента сообщения (не более 7 минут)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Превышен ( не более 2 минут)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Превышен (более 2 минут)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ответы чёткие, полные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на все вопросы есть четкие ответы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ответы неполные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Владеет свободно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Частично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владеет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 Культура дискуссии – умение понять собеседника и аргументиро-вано ответить на его вопросы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вести дискуссию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Частично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может аргументированно ответить оппоненту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Оценка защиты исследовательского проекта</w:t>
      </w: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9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8"/>
        <w:gridCol w:w="2483"/>
        <w:gridCol w:w="2483"/>
        <w:gridCol w:w="2351"/>
      </w:tblGrid>
      <w:tr w:rsidR="00E4304D" w:rsidRPr="00E4304D" w:rsidTr="00E4304D">
        <w:trPr>
          <w:trHeight w:val="105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  <w:tr w:rsidR="00E4304D" w:rsidRPr="00E4304D" w:rsidTr="00E4304D">
        <w:trPr>
          <w:trHeight w:val="105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18 - 16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 – 13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 – 9</w:t>
            </w:r>
          </w:p>
        </w:tc>
      </w:tr>
    </w:tbl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3.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Общий балл за индивидуальный проект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(среднее арифметическое выполнения и защиты проект)</w:t>
      </w:r>
    </w:p>
    <w:tbl>
      <w:tblPr>
        <w:tblW w:w="97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2"/>
        <w:gridCol w:w="2331"/>
        <w:gridCol w:w="2757"/>
        <w:gridCol w:w="2205"/>
      </w:tblGrid>
      <w:tr w:rsidR="00E4304D" w:rsidRPr="00E4304D" w:rsidTr="00E4304D">
        <w:trPr>
          <w:trHeight w:val="120"/>
        </w:trPr>
        <w:tc>
          <w:tcPr>
            <w:tcW w:w="7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E4304D" w:rsidRPr="00E4304D" w:rsidTr="00E4304D">
        <w:trPr>
          <w:trHeight w:val="1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Выполнение проекта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Средний балл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4304D" w:rsidRPr="00E4304D" w:rsidRDefault="00E4304D" w:rsidP="00E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rPr>
          <w:trHeight w:val="1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 – 25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 – 16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 – 21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E4304D" w:rsidRPr="00E4304D" w:rsidTr="00E4304D">
        <w:trPr>
          <w:trHeight w:val="13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 – 21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 – 13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 – 17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</w:tr>
      <w:tr w:rsidR="00E4304D" w:rsidRPr="00E4304D" w:rsidTr="00E4304D">
        <w:trPr>
          <w:trHeight w:val="12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 – 17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 – 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 – 13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</w:tbl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4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 оценки содержания проекта</w:t>
      </w:r>
    </w:p>
    <w:tbl>
      <w:tblPr>
        <w:tblW w:w="51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69"/>
        <w:gridCol w:w="573"/>
      </w:tblGrid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 1. Постановка цели проекта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сформулирована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сформулирована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 не обоснована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ясно сформулирована и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обоснована в общих чертах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определена, ясно сформулирована и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четко обоснована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 2.Планирование путей достижения цели проекта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достижения цели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имеется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но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обеспечивает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достижения поставленной цели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Краткий план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состоит из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основных этапов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проекта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Развернутый план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включает основные и промежуточные этапы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 </w:t>
            </w:r>
            <w:r w:rsidRPr="00E43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3.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Глубина раскрытия темы проекта, знание предмета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проекта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раскрыта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проекта раскрыта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фрагментарно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проекта раскрыта, автор показал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знание темы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рамках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школьной программы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проекта раскрыта исчерпывающе, автор продемонстрировал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глубокие знания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выходящие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 рамки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школьной программы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Критерий 4. Разнообразие источников информации, целесообразность их использования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Использована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неподходящая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информация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Большая часть представленной информации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относится к теме 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содержит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незначительный объем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подходящей информации из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ограниченного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числа однотипных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источников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содержит достаточно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полную информацию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разнообразных 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источников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 5. Соответствие выбранных способов работы целям и содержанию проекта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Заявленные в проекте цели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достигнуты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Используемые способы работы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соответствует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теме и цели проекта, но являются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недостаточными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 6.Личная заинтересованность автора, творческий подход к работе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шаблонная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показывающая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формальное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отношение автора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проявил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незначительный интерес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самостоятельная, демонстрирующая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серьезную заинтересованность 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автора, предпринята попытка представить личный взгляд на тему проекта, применены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элементы творчества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отличается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творческим подходом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собственным оригинальным отношением автора к идее проекта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 </w:t>
            </w:r>
            <w:r w:rsidRPr="00E43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7.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Анализ хода работы, выводы и перспективы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предприняты попытки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проанализировать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ход и результаты работы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заменен кратким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описанием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хода и порядка работы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Представлен обзор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работы по достижению целей, заявленных в проекте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ситуации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складывающийся в ходе работы, сделаны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выводы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намечены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перспективы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 </w:t>
            </w:r>
            <w:r w:rsidRPr="00E43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8.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Соответствие требованиям оформления письменной части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Письменная часть проекта отсутствует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письменной части работы отсутствует установленные правилами порядок и четкая структура, допущены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серьезные ошибки в оформлении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Предприняты попытки оформить работу в соответствии с установленными правилами, придать ей соответствующую структуру, допущены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некоторые нарушения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отличается четким и грамотным оформлением </w:t>
            </w: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точном соответствии</w:t>
            </w: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 установленными требованиями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470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балл: 24</w:t>
            </w:r>
          </w:p>
        </w:tc>
        <w:tc>
          <w:tcPr>
            <w:tcW w:w="30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5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 оценки защиты проекта</w:t>
      </w:r>
    </w:p>
    <w:tbl>
      <w:tblPr>
        <w:tblW w:w="495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05"/>
        <w:gridCol w:w="556"/>
      </w:tblGrid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 1.Качество проведенной презентации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Презентация не проведена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читает с листа, не уложился в регламент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rPr>
          <w:trHeight w:val="15"/>
        </w:trPr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часто обращается к записям, уложился в регламент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4700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 2.Речь выступающего</w:t>
            </w:r>
          </w:p>
        </w:tc>
        <w:tc>
          <w:tcPr>
            <w:tcW w:w="300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непоследовательно и нелогичность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Последовательность и логичность нарушаются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последовательно и логично, но воспринимается сложно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последовательно и логично, доступно для широкой аудитории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 3. Ответы на вопросы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 неразвернутые, неаргументированные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 4. Качество компьютерной презентации</w:t>
            </w:r>
          </w:p>
        </w:tc>
      </w:tr>
      <w:tr w:rsidR="00E4304D" w:rsidRPr="00E4304D" w:rsidTr="00E4304D">
        <w:tc>
          <w:tcPr>
            <w:tcW w:w="4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отсутствует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Критерий 5. Качество презентации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Проектный продукт отсутствует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Проектный продукт не соответствует требованиям качества</w:t>
            </w:r>
          </w:p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04D" w:rsidRPr="00E4304D" w:rsidTr="00E4304D">
        <w:tc>
          <w:tcPr>
            <w:tcW w:w="4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Проектный продукт полностью соответствует требованиям качества</w:t>
            </w:r>
          </w:p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04D" w:rsidRPr="00E4304D" w:rsidTr="00E4304D">
        <w:tc>
          <w:tcPr>
            <w:tcW w:w="470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балл: 15</w:t>
            </w:r>
          </w:p>
        </w:tc>
        <w:tc>
          <w:tcPr>
            <w:tcW w:w="30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Приложение 6</w:t>
      </w: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04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Таблица перевода суммы баллов оценки в пятибалльную оценку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2"/>
        <w:gridCol w:w="2099"/>
        <w:gridCol w:w="2132"/>
        <w:gridCol w:w="3272"/>
      </w:tblGrid>
      <w:tr w:rsidR="00E4304D" w:rsidRPr="00E4304D" w:rsidTr="00E4304D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Уровень освоения МПР</w:t>
            </w:r>
          </w:p>
        </w:tc>
      </w:tr>
      <w:tr w:rsidR="00E4304D" w:rsidRPr="00E4304D" w:rsidTr="00E4304D">
        <w:trPr>
          <w:trHeight w:val="1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– 40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 – 16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Пониженный</w:t>
            </w:r>
          </w:p>
        </w:tc>
      </w:tr>
      <w:tr w:rsidR="00E4304D" w:rsidRPr="00E4304D" w:rsidTr="00E4304D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 – 74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 – 29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</w:tr>
      <w:tr w:rsidR="00E4304D" w:rsidRPr="00E4304D" w:rsidTr="00E4304D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 – 90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– 35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Повышенный</w:t>
            </w:r>
          </w:p>
        </w:tc>
      </w:tr>
      <w:tr w:rsidR="00E4304D" w:rsidRPr="00E4304D" w:rsidTr="00E4304D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91 – 100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 – 39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04D" w:rsidRPr="00E4304D" w:rsidRDefault="00E4304D" w:rsidP="00E430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0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</w:tr>
    </w:tbl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Pr="00E4304D" w:rsidRDefault="00E4304D" w:rsidP="00E4304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04D" w:rsidRDefault="00E4304D"/>
    <w:sectPr w:rsidR="00E4304D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52D"/>
    <w:multiLevelType w:val="multilevel"/>
    <w:tmpl w:val="BA18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6703"/>
    <w:multiLevelType w:val="multilevel"/>
    <w:tmpl w:val="4400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5457"/>
    <w:multiLevelType w:val="multilevel"/>
    <w:tmpl w:val="C3DC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A4DE4"/>
    <w:multiLevelType w:val="multilevel"/>
    <w:tmpl w:val="ED2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A1852"/>
    <w:multiLevelType w:val="multilevel"/>
    <w:tmpl w:val="59C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D34E8"/>
    <w:multiLevelType w:val="multilevel"/>
    <w:tmpl w:val="C5C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07FF1"/>
    <w:multiLevelType w:val="multilevel"/>
    <w:tmpl w:val="3E2A4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B6C36"/>
    <w:multiLevelType w:val="multilevel"/>
    <w:tmpl w:val="634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9304A"/>
    <w:multiLevelType w:val="multilevel"/>
    <w:tmpl w:val="A5B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45833"/>
    <w:multiLevelType w:val="multilevel"/>
    <w:tmpl w:val="C34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22E0C"/>
    <w:multiLevelType w:val="multilevel"/>
    <w:tmpl w:val="8500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002C82"/>
    <w:multiLevelType w:val="multilevel"/>
    <w:tmpl w:val="8644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539A5"/>
    <w:multiLevelType w:val="multilevel"/>
    <w:tmpl w:val="3D5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5019A"/>
    <w:multiLevelType w:val="multilevel"/>
    <w:tmpl w:val="1C08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10776"/>
    <w:multiLevelType w:val="multilevel"/>
    <w:tmpl w:val="C73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339BA"/>
    <w:multiLevelType w:val="multilevel"/>
    <w:tmpl w:val="BA22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C641D"/>
    <w:multiLevelType w:val="multilevel"/>
    <w:tmpl w:val="058A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C04D9"/>
    <w:multiLevelType w:val="multilevel"/>
    <w:tmpl w:val="6724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34D8F"/>
    <w:multiLevelType w:val="multilevel"/>
    <w:tmpl w:val="58A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D4B46"/>
    <w:multiLevelType w:val="multilevel"/>
    <w:tmpl w:val="1D5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11B1B"/>
    <w:multiLevelType w:val="multilevel"/>
    <w:tmpl w:val="3B7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F63E1"/>
    <w:multiLevelType w:val="multilevel"/>
    <w:tmpl w:val="EE9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B21A1B"/>
    <w:multiLevelType w:val="multilevel"/>
    <w:tmpl w:val="794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93FF9"/>
    <w:multiLevelType w:val="multilevel"/>
    <w:tmpl w:val="D6B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90B34"/>
    <w:multiLevelType w:val="multilevel"/>
    <w:tmpl w:val="E61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E1162"/>
    <w:multiLevelType w:val="multilevel"/>
    <w:tmpl w:val="131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8B007B"/>
    <w:multiLevelType w:val="multilevel"/>
    <w:tmpl w:val="5A4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D753B7"/>
    <w:multiLevelType w:val="multilevel"/>
    <w:tmpl w:val="A97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7"/>
  </w:num>
  <w:num w:numId="5">
    <w:abstractNumId w:val="24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16"/>
  </w:num>
  <w:num w:numId="11">
    <w:abstractNumId w:val="26"/>
  </w:num>
  <w:num w:numId="12">
    <w:abstractNumId w:val="2"/>
  </w:num>
  <w:num w:numId="13">
    <w:abstractNumId w:val="21"/>
  </w:num>
  <w:num w:numId="14">
    <w:abstractNumId w:val="11"/>
  </w:num>
  <w:num w:numId="15">
    <w:abstractNumId w:val="27"/>
  </w:num>
  <w:num w:numId="16">
    <w:abstractNumId w:val="15"/>
  </w:num>
  <w:num w:numId="17">
    <w:abstractNumId w:val="4"/>
  </w:num>
  <w:num w:numId="18">
    <w:abstractNumId w:val="25"/>
  </w:num>
  <w:num w:numId="19">
    <w:abstractNumId w:val="19"/>
  </w:num>
  <w:num w:numId="20">
    <w:abstractNumId w:val="12"/>
  </w:num>
  <w:num w:numId="21">
    <w:abstractNumId w:val="3"/>
  </w:num>
  <w:num w:numId="22">
    <w:abstractNumId w:val="9"/>
  </w:num>
  <w:num w:numId="23">
    <w:abstractNumId w:val="20"/>
  </w:num>
  <w:num w:numId="24">
    <w:abstractNumId w:val="1"/>
  </w:num>
  <w:num w:numId="25">
    <w:abstractNumId w:val="22"/>
  </w:num>
  <w:num w:numId="26">
    <w:abstractNumId w:val="14"/>
  </w:num>
  <w:num w:numId="27">
    <w:abstractNumId w:val="1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6B3"/>
    <w:rsid w:val="0008129E"/>
    <w:rsid w:val="004746B3"/>
    <w:rsid w:val="005F117B"/>
    <w:rsid w:val="005F2D6C"/>
    <w:rsid w:val="006373F2"/>
    <w:rsid w:val="00681878"/>
    <w:rsid w:val="006A7B1F"/>
    <w:rsid w:val="008745AF"/>
    <w:rsid w:val="00AB7604"/>
    <w:rsid w:val="00B079AB"/>
    <w:rsid w:val="00C72121"/>
    <w:rsid w:val="00D87891"/>
    <w:rsid w:val="00E00440"/>
    <w:rsid w:val="00E4304D"/>
    <w:rsid w:val="00F62B17"/>
    <w:rsid w:val="00F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B3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2021-09-29T12:34:00Z</dcterms:created>
  <dcterms:modified xsi:type="dcterms:W3CDTF">2021-09-29T20:08:00Z</dcterms:modified>
</cp:coreProperties>
</file>