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017C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</w:p>
    <w:p w14:paraId="6680F71E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  <w:r w:rsidRPr="006F1569">
        <w:rPr>
          <w:b/>
          <w:sz w:val="22"/>
          <w:szCs w:val="22"/>
        </w:rPr>
        <w:t>Методические особенности преподавания курса химии</w:t>
      </w:r>
    </w:p>
    <w:p w14:paraId="7C952A83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 xml:space="preserve">Предлагаемый курс отличается от других курсов химии для основной школы, включённых в Федеральный перечень учебников, наличием </w:t>
      </w:r>
      <w:r w:rsidRPr="006F1569">
        <w:rPr>
          <w:i/>
          <w:sz w:val="22"/>
          <w:szCs w:val="22"/>
        </w:rPr>
        <w:t>важных методических особенностей</w:t>
      </w:r>
      <w:r w:rsidRPr="006F1569">
        <w:rPr>
          <w:sz w:val="22"/>
          <w:szCs w:val="22"/>
        </w:rPr>
        <w:t xml:space="preserve">. </w:t>
      </w:r>
    </w:p>
    <w:p w14:paraId="018CE405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  <w:b/>
        </w:rPr>
        <w:t>1. Содержание и методы изучения предлагаемого курса химии для основной школы отвечают структурно-деятельностному подходу</w:t>
      </w:r>
      <w:r w:rsidRPr="006F1569">
        <w:rPr>
          <w:rFonts w:ascii="Times New Roman" w:hAnsi="Times New Roman" w:cs="Times New Roman"/>
          <w:b/>
          <w:i/>
        </w:rPr>
        <w:t xml:space="preserve">. </w:t>
      </w:r>
      <w:r w:rsidRPr="006F1569">
        <w:rPr>
          <w:rFonts w:ascii="Times New Roman" w:hAnsi="Times New Roman" w:cs="Times New Roman"/>
        </w:rPr>
        <w:t>Они разработаны в соответствии с теорией поэтапного формирования умственных действий, предложенной отечественным психологом П.Я. Гальпериным, в которой выделяется несколько этапов.</w:t>
      </w:r>
    </w:p>
    <w:p w14:paraId="1514542F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  <w:i/>
        </w:rPr>
        <w:t>Этап создания ориентировочной основы предстоящей деятельности (ООД)</w:t>
      </w:r>
      <w:r w:rsidRPr="006F1569">
        <w:rPr>
          <w:rFonts w:ascii="Times New Roman" w:hAnsi="Times New Roman" w:cs="Times New Roman"/>
        </w:rPr>
        <w:t>. Учащиеся получают информацию о цели предстоящей деятельности и</w:t>
      </w:r>
      <w:r w:rsidRPr="006F1569">
        <w:rPr>
          <w:rFonts w:ascii="Times New Roman" w:hAnsi="Times New Roman" w:cs="Times New Roman"/>
          <w:lang w:val="en-US"/>
        </w:rPr>
        <w:t> </w:t>
      </w:r>
      <w:r w:rsidRPr="006F1569">
        <w:rPr>
          <w:rFonts w:ascii="Times New Roman" w:hAnsi="Times New Roman" w:cs="Times New Roman"/>
        </w:rPr>
        <w:t>её предмете, узнают, как и в какой последовательности они должны выполнять ориентационные, исполнительские и контрольные действия.</w:t>
      </w:r>
    </w:p>
    <w:p w14:paraId="47EE43AD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Все дидактические единицы учебных книг для 7—9 классов начинаются с постановки образовательной проблемы, которая решается в процессе изучения параграфа на основе именно деятельностного подхода.  </w:t>
      </w:r>
    </w:p>
    <w:p w14:paraId="1AA71675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В 9 классе при изучении химии элементов в качестве ООД выступает общий план характеристики металлов, неметаллов и переходных элементов.  </w:t>
      </w:r>
    </w:p>
    <w:p w14:paraId="17155721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  <w:i/>
        </w:rPr>
        <w:t>Этап формирования материальной деятельности</w:t>
      </w:r>
      <w:r w:rsidRPr="006F1569">
        <w:rPr>
          <w:rFonts w:ascii="Times New Roman" w:hAnsi="Times New Roman" w:cs="Times New Roman"/>
        </w:rPr>
        <w:t>. Учащиеся выполняют действия во внешней форме, сталкиваясь с самими предметами или моделями: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мире; определяют характерные признаки состава или свойств важнейших классов неорганических соединений; самостоятельно характеризуют конкретные химические элементы; проводят лабораторные и практические работы; готовят сообщения и презентации; осуществляют проектную деятельность по выбранной тематике.</w:t>
      </w:r>
    </w:p>
    <w:p w14:paraId="28BC518D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  <w:i/>
        </w:rPr>
        <w:t xml:space="preserve">Этап внешней речи. </w:t>
      </w:r>
      <w:r w:rsidRPr="006F1569">
        <w:rPr>
          <w:rFonts w:ascii="Times New Roman" w:hAnsi="Times New Roman" w:cs="Times New Roman"/>
        </w:rPr>
        <w:t xml:space="preserve">Действия учащихся </w:t>
      </w:r>
      <w:proofErr w:type="spellStart"/>
      <w:r w:rsidRPr="006F1569">
        <w:rPr>
          <w:rFonts w:ascii="Times New Roman" w:hAnsi="Times New Roman" w:cs="Times New Roman"/>
        </w:rPr>
        <w:t>вербализуются</w:t>
      </w:r>
      <w:proofErr w:type="spellEnd"/>
      <w:r w:rsidRPr="006F1569">
        <w:rPr>
          <w:rFonts w:ascii="Times New Roman" w:hAnsi="Times New Roman" w:cs="Times New Roman"/>
        </w:rPr>
        <w:t xml:space="preserve"> в устной или письменной речи, они проговариваются и усваиваются в обобщённой форме. Так, учащиеся озвучивают, какую информацию несёт химическая символика: химические знаки, химические формулы и уравнения химической реакции, символика Периодической системы химических элементов Д.И. Менделеева.</w:t>
      </w:r>
    </w:p>
    <w:p w14:paraId="5B91496A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  <w:i/>
        </w:rPr>
        <w:t xml:space="preserve">Этап внутренней </w:t>
      </w:r>
      <w:proofErr w:type="spellStart"/>
      <w:proofErr w:type="gramStart"/>
      <w:r w:rsidRPr="006F1569">
        <w:rPr>
          <w:rFonts w:ascii="Times New Roman" w:hAnsi="Times New Roman" w:cs="Times New Roman"/>
          <w:i/>
        </w:rPr>
        <w:t>речи.</w:t>
      </w:r>
      <w:r w:rsidRPr="006F1569">
        <w:rPr>
          <w:rFonts w:ascii="Times New Roman" w:hAnsi="Times New Roman" w:cs="Times New Roman"/>
        </w:rPr>
        <w:t>Вербальное</w:t>
      </w:r>
      <w:proofErr w:type="spellEnd"/>
      <w:proofErr w:type="gramEnd"/>
      <w:r w:rsidRPr="006F1569">
        <w:rPr>
          <w:rFonts w:ascii="Times New Roman" w:hAnsi="Times New Roman" w:cs="Times New Roman"/>
        </w:rPr>
        <w:t xml:space="preserve"> освоение действия про себя, проговаривание операций про себя, без внешней речи. Действие редуцируется, </w:t>
      </w:r>
      <w:proofErr w:type="spellStart"/>
      <w:proofErr w:type="gramStart"/>
      <w:r w:rsidRPr="006F1569">
        <w:rPr>
          <w:rFonts w:ascii="Times New Roman" w:hAnsi="Times New Roman" w:cs="Times New Roman"/>
        </w:rPr>
        <w:t>например,после</w:t>
      </w:r>
      <w:proofErr w:type="spellEnd"/>
      <w:proofErr w:type="gramEnd"/>
      <w:r w:rsidRPr="006F1569">
        <w:rPr>
          <w:rFonts w:ascii="Times New Roman" w:hAnsi="Times New Roman" w:cs="Times New Roman"/>
        </w:rPr>
        <w:t xml:space="preserve"> проведённого учителем инструктажа перед практической или лабораторной работой ученик должен проговорить его про себя, осознать его, внутренне согласиться с ним или выяснить непонятные моменты; то же происходит при рефлексии личных достижений и выработке плана повышения их уровня. Особую важность этот этап играет при выполнении ученического исследовательского проекта. </w:t>
      </w:r>
    </w:p>
    <w:p w14:paraId="6FBA5460" w14:textId="77777777" w:rsidR="006F1569" w:rsidRPr="006F1569" w:rsidRDefault="006F1569" w:rsidP="006F156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  <w:i/>
        </w:rPr>
        <w:t xml:space="preserve">Интериоризация действия. </w:t>
      </w:r>
      <w:r w:rsidRPr="006F1569">
        <w:rPr>
          <w:rFonts w:ascii="Times New Roman" w:hAnsi="Times New Roman" w:cs="Times New Roman"/>
        </w:rPr>
        <w:t>Действие становится внутренним процессом, актом мысли, действием в уме.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плана.</w:t>
      </w:r>
    </w:p>
    <w:p w14:paraId="5A43E427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b/>
          <w:sz w:val="22"/>
          <w:szCs w:val="22"/>
        </w:rPr>
        <w:t>2. Теоретические положения курса химии основной школы раскрываются на основе широкого использования в обучении химического эксперимента</w:t>
      </w:r>
      <w:r w:rsidRPr="006F1569">
        <w:rPr>
          <w:sz w:val="22"/>
          <w:szCs w:val="22"/>
        </w:rPr>
        <w:t xml:space="preserve"> (лабораторных опытов и практических работ), в том числе и проводимого в домашних условиях, а также демонстрационного эксперимента, который показывает учитель. </w:t>
      </w:r>
    </w:p>
    <w:p w14:paraId="7994A0FA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b/>
          <w:sz w:val="22"/>
          <w:szCs w:val="22"/>
        </w:rPr>
        <w:t>3. Развитие информационно-коммуникативной компетентности обучающихся</w:t>
      </w:r>
      <w:r w:rsidRPr="006F1569">
        <w:rPr>
          <w:sz w:val="22"/>
          <w:szCs w:val="22"/>
        </w:rPr>
        <w:t>: обращение к различным источникам химической информации, подготовку информационного продукта и его презентация, умение вести дискуссию, отстаивать свою точку зрения и корректировать позицию на основе анализа аргументов участников дискуссии.</w:t>
      </w:r>
    </w:p>
    <w:p w14:paraId="55F09DD7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b/>
          <w:sz w:val="22"/>
          <w:szCs w:val="22"/>
        </w:rPr>
        <w:t>4.Метапредметный характер содержания учебного материала</w:t>
      </w:r>
      <w:r w:rsidRPr="006F1569">
        <w:rPr>
          <w:sz w:val="22"/>
          <w:szCs w:val="22"/>
        </w:rPr>
        <w:t>: реализация связей с предметами не только естественно-научного цикла, но и с историей, литературой, мировой художественной культурой.</w:t>
      </w:r>
    </w:p>
    <w:p w14:paraId="0AE4273C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b/>
          <w:sz w:val="22"/>
          <w:szCs w:val="22"/>
        </w:rPr>
        <w:lastRenderedPageBreak/>
        <w:t>5.Практико-ориентированная значимость отбора учебного содержания</w:t>
      </w:r>
      <w:r w:rsidRPr="006F1569">
        <w:rPr>
          <w:sz w:val="22"/>
          <w:szCs w:val="22"/>
        </w:rPr>
        <w:t>: 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требованиям правил техники безопасности при работе в химическом кабинете (лаборатории) и</w:t>
      </w:r>
      <w:r w:rsidRPr="006F1569">
        <w:rPr>
          <w:sz w:val="22"/>
          <w:szCs w:val="22"/>
          <w:lang w:val="en-US"/>
        </w:rPr>
        <w:t> </w:t>
      </w:r>
      <w:r w:rsidRPr="006F1569">
        <w:rPr>
          <w:sz w:val="22"/>
          <w:szCs w:val="22"/>
        </w:rPr>
        <w:t xml:space="preserve">повседневной жизни. </w:t>
      </w:r>
    </w:p>
    <w:p w14:paraId="6DC1F260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b/>
          <w:sz w:val="22"/>
          <w:szCs w:val="22"/>
        </w:rPr>
        <w:t>6. Достижения предметных, метапредметных и личностных результатов</w:t>
      </w:r>
      <w:r w:rsidRPr="006F1569">
        <w:rPr>
          <w:sz w:val="22"/>
          <w:szCs w:val="22"/>
        </w:rPr>
        <w:t xml:space="preserve"> посредством структурирования заданий по соответствующим рубрикам: </w:t>
      </w:r>
    </w:p>
    <w:p w14:paraId="447C34F3" w14:textId="77777777" w:rsidR="006F1569" w:rsidRPr="006F1569" w:rsidRDefault="006F1569" w:rsidP="006F1569">
      <w:pPr>
        <w:spacing w:after="0" w:line="240" w:lineRule="auto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«Проверьте свои знания»;</w:t>
      </w:r>
    </w:p>
    <w:p w14:paraId="6C0833A7" w14:textId="77777777" w:rsidR="006F1569" w:rsidRPr="006F1569" w:rsidRDefault="006F1569" w:rsidP="006F1569">
      <w:pPr>
        <w:spacing w:after="0" w:line="240" w:lineRule="auto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«Примените свои знания»;</w:t>
      </w:r>
    </w:p>
    <w:p w14:paraId="11B284A8" w14:textId="77777777" w:rsidR="006F1569" w:rsidRPr="006F1569" w:rsidRDefault="006F1569" w:rsidP="006F1569">
      <w:pPr>
        <w:spacing w:after="0" w:line="240" w:lineRule="auto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«Используйте дополнительную информацию»;</w:t>
      </w:r>
    </w:p>
    <w:p w14:paraId="0897E598" w14:textId="77777777" w:rsidR="006F1569" w:rsidRPr="006F1569" w:rsidRDefault="006F1569" w:rsidP="006F1569">
      <w:pPr>
        <w:spacing w:after="0" w:line="240" w:lineRule="auto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«Выразите своё мнение».</w:t>
      </w:r>
    </w:p>
    <w:p w14:paraId="464FB369" w14:textId="77777777" w:rsidR="006F1569" w:rsidRPr="006F1569" w:rsidRDefault="006F1569" w:rsidP="006F1569">
      <w:pPr>
        <w:pStyle w:val="a3"/>
        <w:rPr>
          <w:sz w:val="22"/>
          <w:szCs w:val="22"/>
        </w:rPr>
      </w:pPr>
    </w:p>
    <w:p w14:paraId="7AA2B003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</w:p>
    <w:p w14:paraId="4E47605F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  <w:r w:rsidRPr="006F1569">
        <w:rPr>
          <w:b/>
          <w:sz w:val="22"/>
          <w:szCs w:val="22"/>
        </w:rPr>
        <w:t>Общая характеристика учебного предмета</w:t>
      </w:r>
    </w:p>
    <w:p w14:paraId="2348EAF7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14:paraId="3F6AC006" w14:textId="77777777" w:rsidR="006F1569" w:rsidRPr="006F1569" w:rsidRDefault="006F1569" w:rsidP="006F1569">
      <w:pPr>
        <w:pStyle w:val="a3"/>
        <w:numPr>
          <w:ilvl w:val="0"/>
          <w:numId w:val="1"/>
        </w:numPr>
        <w:ind w:left="1134" w:hanging="425"/>
        <w:rPr>
          <w:sz w:val="22"/>
          <w:szCs w:val="22"/>
        </w:rPr>
      </w:pPr>
      <w:r w:rsidRPr="006F1569">
        <w:rPr>
          <w:sz w:val="22"/>
          <w:szCs w:val="22"/>
        </w:rPr>
        <w:t>«</w:t>
      </w:r>
      <w:r w:rsidRPr="006F1569">
        <w:rPr>
          <w:i/>
          <w:sz w:val="22"/>
          <w:szCs w:val="22"/>
        </w:rPr>
        <w:t>Вещество</w:t>
      </w:r>
      <w:r w:rsidRPr="006F1569">
        <w:rPr>
          <w:sz w:val="22"/>
          <w:szCs w:val="22"/>
        </w:rPr>
        <w:t xml:space="preserve">» — взаимосвязь состава, строения, свойств, получения и применения веществ и материалов; </w:t>
      </w:r>
    </w:p>
    <w:p w14:paraId="7D558C27" w14:textId="77777777" w:rsidR="006F1569" w:rsidRPr="006F1569" w:rsidRDefault="006F1569" w:rsidP="006F1569">
      <w:pPr>
        <w:pStyle w:val="a3"/>
        <w:numPr>
          <w:ilvl w:val="0"/>
          <w:numId w:val="1"/>
        </w:numPr>
        <w:ind w:left="1134" w:hanging="425"/>
        <w:rPr>
          <w:sz w:val="22"/>
          <w:szCs w:val="22"/>
        </w:rPr>
      </w:pPr>
      <w:r w:rsidRPr="006F1569">
        <w:rPr>
          <w:sz w:val="22"/>
          <w:szCs w:val="22"/>
        </w:rPr>
        <w:t>«</w:t>
      </w:r>
      <w:r w:rsidRPr="006F1569">
        <w:rPr>
          <w:i/>
          <w:sz w:val="22"/>
          <w:szCs w:val="22"/>
        </w:rPr>
        <w:t>Химическая реакция</w:t>
      </w:r>
      <w:r w:rsidRPr="006F1569">
        <w:rPr>
          <w:sz w:val="22"/>
          <w:szCs w:val="22"/>
        </w:rPr>
        <w:t>» — закономерности протекания и управления процессами получения и превращения веществ;</w:t>
      </w:r>
    </w:p>
    <w:p w14:paraId="55EEBC89" w14:textId="77777777" w:rsidR="006F1569" w:rsidRPr="006F1569" w:rsidRDefault="006F1569" w:rsidP="006F1569">
      <w:pPr>
        <w:pStyle w:val="a3"/>
        <w:numPr>
          <w:ilvl w:val="0"/>
          <w:numId w:val="1"/>
        </w:numPr>
        <w:ind w:left="1134" w:hanging="425"/>
        <w:rPr>
          <w:sz w:val="22"/>
          <w:szCs w:val="22"/>
        </w:rPr>
      </w:pPr>
      <w:r w:rsidRPr="006F1569">
        <w:rPr>
          <w:sz w:val="22"/>
          <w:szCs w:val="22"/>
        </w:rPr>
        <w:t>«</w:t>
      </w:r>
      <w:r w:rsidRPr="006F1569">
        <w:rPr>
          <w:i/>
          <w:sz w:val="22"/>
          <w:szCs w:val="22"/>
        </w:rPr>
        <w:t>Химический язык</w:t>
      </w:r>
      <w:r w:rsidRPr="006F1569">
        <w:rPr>
          <w:sz w:val="22"/>
          <w:szCs w:val="22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14:paraId="42C3C416" w14:textId="77777777" w:rsidR="006F1569" w:rsidRPr="006F1569" w:rsidRDefault="006F1569" w:rsidP="006F1569">
      <w:pPr>
        <w:pStyle w:val="a3"/>
        <w:numPr>
          <w:ilvl w:val="0"/>
          <w:numId w:val="1"/>
        </w:numPr>
        <w:ind w:left="1134" w:hanging="425"/>
        <w:rPr>
          <w:sz w:val="22"/>
          <w:szCs w:val="22"/>
        </w:rPr>
      </w:pPr>
      <w:r w:rsidRPr="006F1569">
        <w:rPr>
          <w:sz w:val="22"/>
          <w:szCs w:val="22"/>
        </w:rPr>
        <w:t>«</w:t>
      </w:r>
      <w:r w:rsidRPr="006F1569">
        <w:rPr>
          <w:i/>
          <w:sz w:val="22"/>
          <w:szCs w:val="22"/>
        </w:rPr>
        <w:t>Химия и жизнь</w:t>
      </w:r>
      <w:r w:rsidRPr="006F1569">
        <w:rPr>
          <w:sz w:val="22"/>
          <w:szCs w:val="22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14:paraId="6B46648B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14:paraId="068C1F90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>В содержательной линии «</w:t>
      </w:r>
      <w:proofErr w:type="gramStart"/>
      <w:r w:rsidRPr="006F1569">
        <w:rPr>
          <w:i/>
          <w:sz w:val="22"/>
          <w:szCs w:val="22"/>
        </w:rPr>
        <w:t>Вещество</w:t>
      </w:r>
      <w:r w:rsidRPr="006F1569">
        <w:rPr>
          <w:sz w:val="22"/>
          <w:szCs w:val="22"/>
        </w:rPr>
        <w:t>»раскрывается</w:t>
      </w:r>
      <w:proofErr w:type="gramEnd"/>
      <w:r w:rsidRPr="006F1569">
        <w:rPr>
          <w:sz w:val="22"/>
          <w:szCs w:val="22"/>
        </w:rPr>
        <w:t xml:space="preserve"> учение о строении атома и вещества, </w:t>
      </w:r>
      <w:proofErr w:type="spellStart"/>
      <w:r w:rsidRPr="006F1569">
        <w:rPr>
          <w:sz w:val="22"/>
          <w:szCs w:val="22"/>
        </w:rPr>
        <w:t>составеи</w:t>
      </w:r>
      <w:proofErr w:type="spellEnd"/>
      <w:r w:rsidRPr="006F1569">
        <w:rPr>
          <w:sz w:val="22"/>
          <w:szCs w:val="22"/>
        </w:rPr>
        <w:t xml:space="preserve"> классификации химических веществ. </w:t>
      </w:r>
    </w:p>
    <w:p w14:paraId="48A37C8D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>В содержательной линии «</w:t>
      </w:r>
      <w:r w:rsidRPr="006F1569">
        <w:rPr>
          <w:i/>
          <w:sz w:val="22"/>
          <w:szCs w:val="22"/>
        </w:rPr>
        <w:t>Химическая реакция</w:t>
      </w:r>
      <w:r w:rsidRPr="006F1569">
        <w:rPr>
          <w:sz w:val="22"/>
          <w:szCs w:val="22"/>
        </w:rPr>
        <w:t xml:space="preserve">» </w:t>
      </w:r>
      <w:proofErr w:type="spellStart"/>
      <w:r w:rsidRPr="006F1569">
        <w:rPr>
          <w:sz w:val="22"/>
          <w:szCs w:val="22"/>
        </w:rPr>
        <w:t>раскрываетсяучение</w:t>
      </w:r>
      <w:proofErr w:type="spellEnd"/>
      <w:r w:rsidRPr="006F1569">
        <w:rPr>
          <w:sz w:val="22"/>
          <w:szCs w:val="22"/>
        </w:rPr>
        <w:t xml:space="preserve">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14:paraId="42EE11A0" w14:textId="77777777" w:rsidR="006F1569" w:rsidRPr="006F1569" w:rsidRDefault="006F1569" w:rsidP="006F15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В содержательной линии «</w:t>
      </w:r>
      <w:r w:rsidRPr="006F1569">
        <w:rPr>
          <w:rFonts w:ascii="Times New Roman" w:hAnsi="Times New Roman" w:cs="Times New Roman"/>
          <w:i/>
        </w:rPr>
        <w:t>Химический язык</w:t>
      </w:r>
      <w:r w:rsidRPr="006F1569">
        <w:rPr>
          <w:rFonts w:ascii="Times New Roman" w:hAnsi="Times New Roman" w:cs="Times New Roman"/>
        </w:rPr>
        <w:t xml:space="preserve"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</w:t>
      </w:r>
      <w:proofErr w:type="spellStart"/>
      <w:r w:rsidRPr="006F1569">
        <w:rPr>
          <w:rFonts w:ascii="Times New Roman" w:hAnsi="Times New Roman" w:cs="Times New Roman"/>
        </w:rPr>
        <w:t>элементовД</w:t>
      </w:r>
      <w:proofErr w:type="spellEnd"/>
      <w:r w:rsidRPr="006F1569">
        <w:rPr>
          <w:rFonts w:ascii="Times New Roman" w:hAnsi="Times New Roman" w:cs="Times New Roman"/>
        </w:rPr>
        <w:t xml:space="preserve">. И. Менделеева, таблица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14:paraId="42271040" w14:textId="77777777" w:rsidR="006F1569" w:rsidRPr="006F1569" w:rsidRDefault="006F1569" w:rsidP="006F15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В содержательной линии «</w:t>
      </w:r>
      <w:r w:rsidRPr="006F1569">
        <w:rPr>
          <w:rFonts w:ascii="Times New Roman" w:hAnsi="Times New Roman" w:cs="Times New Roman"/>
          <w:i/>
        </w:rPr>
        <w:t xml:space="preserve">Химия и </w:t>
      </w:r>
      <w:proofErr w:type="gramStart"/>
      <w:r w:rsidRPr="006F1569">
        <w:rPr>
          <w:rFonts w:ascii="Times New Roman" w:hAnsi="Times New Roman" w:cs="Times New Roman"/>
          <w:i/>
        </w:rPr>
        <w:t>жизнь</w:t>
      </w:r>
      <w:r w:rsidRPr="006F1569">
        <w:rPr>
          <w:rFonts w:ascii="Times New Roman" w:hAnsi="Times New Roman" w:cs="Times New Roman"/>
        </w:rPr>
        <w:t>»раскрываются</w:t>
      </w:r>
      <w:proofErr w:type="gramEnd"/>
      <w:r w:rsidRPr="006F1569">
        <w:rPr>
          <w:rFonts w:ascii="Times New Roman" w:hAnsi="Times New Roman" w:cs="Times New Roman"/>
        </w:rPr>
        <w:t xml:space="preserve">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</w:p>
    <w:p w14:paraId="6FA73B04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14:paraId="7D900B80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 xml:space="preserve">Реализация программы курса в процессе обучения позволит обучающимся понять роль и значение химии среди других наук о природе, т. е. раскрыть вклад химии в формирование целостной естественно-научной картины мира. </w:t>
      </w:r>
    </w:p>
    <w:p w14:paraId="1A1621DE" w14:textId="77777777" w:rsidR="006F1569" w:rsidRPr="006F1569" w:rsidRDefault="006F1569" w:rsidP="006F1569">
      <w:pPr>
        <w:spacing w:after="0" w:line="240" w:lineRule="auto"/>
        <w:rPr>
          <w:rFonts w:ascii="Times New Roman" w:hAnsi="Times New Roman" w:cs="Times New Roman"/>
          <w:b/>
        </w:rPr>
      </w:pPr>
      <w:r w:rsidRPr="006F1569">
        <w:rPr>
          <w:rFonts w:ascii="Times New Roman" w:hAnsi="Times New Roman" w:cs="Times New Roman"/>
          <w:b/>
        </w:rPr>
        <w:br w:type="page"/>
      </w:r>
    </w:p>
    <w:p w14:paraId="5E1DF892" w14:textId="77777777" w:rsidR="006F1569" w:rsidRPr="006F1569" w:rsidRDefault="006F1569" w:rsidP="006F1569">
      <w:pPr>
        <w:pStyle w:val="a3"/>
        <w:ind w:firstLine="0"/>
        <w:jc w:val="center"/>
        <w:rPr>
          <w:b/>
          <w:sz w:val="22"/>
          <w:szCs w:val="22"/>
        </w:rPr>
      </w:pPr>
      <w:r w:rsidRPr="006F1569">
        <w:rPr>
          <w:b/>
          <w:sz w:val="22"/>
          <w:szCs w:val="22"/>
        </w:rPr>
        <w:lastRenderedPageBreak/>
        <w:t>Место предмета в учебном плане</w:t>
      </w:r>
    </w:p>
    <w:p w14:paraId="3ED5D859" w14:textId="77777777" w:rsidR="006F1569" w:rsidRPr="006F1569" w:rsidRDefault="006F1569" w:rsidP="006F156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14:paraId="2CD9A9F9" w14:textId="77777777" w:rsidR="006F1569" w:rsidRPr="006F1569" w:rsidRDefault="006F1569" w:rsidP="006F1569">
      <w:pPr>
        <w:pStyle w:val="a3"/>
        <w:rPr>
          <w:sz w:val="22"/>
          <w:szCs w:val="22"/>
        </w:rPr>
      </w:pPr>
      <w:r w:rsidRPr="006F1569">
        <w:rPr>
          <w:sz w:val="22"/>
          <w:szCs w:val="22"/>
        </w:rPr>
        <w:t xml:space="preserve">Курс рассчитан на </w:t>
      </w:r>
      <w:r w:rsidRPr="006F1569">
        <w:rPr>
          <w:sz w:val="22"/>
          <w:szCs w:val="22"/>
          <w:u w:val="single"/>
        </w:rPr>
        <w:t>обязательное изучение предмета</w:t>
      </w:r>
      <w:r w:rsidRPr="006F1569">
        <w:rPr>
          <w:sz w:val="22"/>
          <w:szCs w:val="22"/>
        </w:rPr>
        <w:t xml:space="preserve"> в объёме </w:t>
      </w:r>
      <w:r>
        <w:rPr>
          <w:sz w:val="22"/>
          <w:szCs w:val="22"/>
        </w:rPr>
        <w:t>136</w:t>
      </w:r>
      <w:r w:rsidRPr="006F1569">
        <w:rPr>
          <w:sz w:val="22"/>
          <w:szCs w:val="22"/>
        </w:rPr>
        <w:t xml:space="preserve"> учебных часов по 2 часа в неделю в 8—9 классах. Кроме этого, предусматривается изучение химии с 7 класса в объёме 35 учебных часов по 1 часу в неделю. </w:t>
      </w:r>
    </w:p>
    <w:p w14:paraId="355A6E8E" w14:textId="77777777" w:rsidR="006F1569" w:rsidRPr="006F1569" w:rsidRDefault="006F1569" w:rsidP="006F156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Предлагаемый курс хотя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  </w:t>
      </w:r>
    </w:p>
    <w:p w14:paraId="695000CB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</w:p>
    <w:p w14:paraId="3D3B6954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</w:p>
    <w:p w14:paraId="2B447F7A" w14:textId="77777777" w:rsidR="006F1569" w:rsidRPr="006F1569" w:rsidRDefault="006F1569" w:rsidP="006F1569">
      <w:pPr>
        <w:pStyle w:val="a3"/>
        <w:jc w:val="center"/>
        <w:rPr>
          <w:b/>
          <w:sz w:val="22"/>
          <w:szCs w:val="22"/>
        </w:rPr>
      </w:pPr>
      <w:r w:rsidRPr="006F1569">
        <w:rPr>
          <w:b/>
          <w:sz w:val="22"/>
          <w:szCs w:val="22"/>
        </w:rPr>
        <w:t>Личностные, метапредметные и предметные результаты освоения курса химии</w:t>
      </w:r>
    </w:p>
    <w:p w14:paraId="7DDB3B7D" w14:textId="77777777" w:rsidR="006F1569" w:rsidRPr="006F1569" w:rsidRDefault="006F1569" w:rsidP="006F1569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</w:rPr>
      </w:pPr>
      <w:r w:rsidRPr="006F1569">
        <w:rPr>
          <w:rFonts w:ascii="Times New Roman" w:eastAsia="@Arial Unicode MS" w:hAnsi="Times New Roman" w:cs="Times New Roman"/>
          <w:color w:val="000000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14:paraId="5E86383F" w14:textId="77777777" w:rsidR="006F1569" w:rsidRPr="006F1569" w:rsidRDefault="006F1569" w:rsidP="006F156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5E28C33E" w14:textId="77777777" w:rsidR="006F1569" w:rsidRPr="006F1569" w:rsidRDefault="006F1569" w:rsidP="006F156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F1569">
        <w:rPr>
          <w:rFonts w:ascii="Times New Roman" w:hAnsi="Times New Roman" w:cs="Times New Roman"/>
          <w:b/>
        </w:rPr>
        <w:t>1. Личностные результаты:</w:t>
      </w:r>
    </w:p>
    <w:p w14:paraId="5CD7131D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1) </w:t>
      </w:r>
      <w:r w:rsidRPr="006F1569">
        <w:rPr>
          <w:rFonts w:ascii="Times New Roman" w:hAnsi="Times New Roman" w:cs="Times New Roman"/>
          <w:i/>
        </w:rPr>
        <w:t xml:space="preserve">осознание </w:t>
      </w:r>
      <w:r w:rsidRPr="006F1569">
        <w:rPr>
          <w:rFonts w:ascii="Times New Roman" w:hAnsi="Times New Roman" w:cs="Times New Roman"/>
        </w:rPr>
        <w:t xml:space="preserve">своей этнической принадлежности, знание истории химии и вклада российской химической науки в мировую химию; </w:t>
      </w:r>
    </w:p>
    <w:p w14:paraId="42052776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2) </w:t>
      </w:r>
      <w:r w:rsidRPr="006F1569">
        <w:rPr>
          <w:rFonts w:ascii="Times New Roman" w:hAnsi="Times New Roman" w:cs="Times New Roman"/>
          <w:i/>
        </w:rPr>
        <w:t>формирование</w:t>
      </w:r>
      <w:r w:rsidRPr="006F1569">
        <w:rPr>
          <w:rFonts w:ascii="Times New Roman" w:hAnsi="Times New Roman" w:cs="Times New Roman"/>
        </w:rPr>
        <w:t xml:space="preserve"> ответственного отношения к познанию </w:t>
      </w:r>
      <w:proofErr w:type="spellStart"/>
      <w:proofErr w:type="gramStart"/>
      <w:r w:rsidRPr="006F1569">
        <w:rPr>
          <w:rFonts w:ascii="Times New Roman" w:hAnsi="Times New Roman" w:cs="Times New Roman"/>
        </w:rPr>
        <w:t>химии;готовности</w:t>
      </w:r>
      <w:proofErr w:type="spellEnd"/>
      <w:proofErr w:type="gramEnd"/>
      <w:r w:rsidRPr="006F1569">
        <w:rPr>
          <w:rFonts w:ascii="Times New Roman" w:hAnsi="Times New Roman" w:cs="Times New Roman"/>
        </w:rPr>
        <w:t xml:space="preserve">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14:paraId="5AC7B13B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3) </w:t>
      </w:r>
      <w:r w:rsidRPr="006F1569">
        <w:rPr>
          <w:rFonts w:ascii="Times New Roman" w:hAnsi="Times New Roman" w:cs="Times New Roman"/>
          <w:i/>
        </w:rPr>
        <w:t xml:space="preserve">формирование </w:t>
      </w:r>
      <w:r w:rsidRPr="006F1569">
        <w:rPr>
          <w:rFonts w:ascii="Times New Roman" w:hAnsi="Times New Roman" w:cs="Times New Roman"/>
        </w:rPr>
        <w:t>целостной естественно-научной картины мира, неотъемлемой частью которой является химическая картина мира;</w:t>
      </w:r>
    </w:p>
    <w:p w14:paraId="39E71CB2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4) </w:t>
      </w:r>
      <w:r w:rsidRPr="006F1569">
        <w:rPr>
          <w:rFonts w:ascii="Times New Roman" w:hAnsi="Times New Roman" w:cs="Times New Roman"/>
          <w:i/>
        </w:rPr>
        <w:t>овладение</w:t>
      </w:r>
      <w:r w:rsidRPr="006F1569">
        <w:rPr>
          <w:rFonts w:ascii="Times New Roman" w:hAnsi="Times New Roman" w:cs="Times New Roman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14:paraId="7244A098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5) </w:t>
      </w:r>
      <w:r w:rsidRPr="006F1569">
        <w:rPr>
          <w:rFonts w:ascii="Times New Roman" w:hAnsi="Times New Roman" w:cs="Times New Roman"/>
          <w:i/>
        </w:rPr>
        <w:t>освоение</w:t>
      </w:r>
      <w:r w:rsidRPr="006F1569">
        <w:rPr>
          <w:rFonts w:ascii="Times New Roman" w:hAnsi="Times New Roman" w:cs="Times New Roman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14:paraId="4DD1CF72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6) </w:t>
      </w:r>
      <w:r w:rsidRPr="006F1569">
        <w:rPr>
          <w:rFonts w:ascii="Times New Roman" w:hAnsi="Times New Roman" w:cs="Times New Roman"/>
          <w:i/>
        </w:rPr>
        <w:t>формирование</w:t>
      </w:r>
      <w:r w:rsidRPr="006F1569">
        <w:rPr>
          <w:rFonts w:ascii="Times New Roman" w:hAnsi="Times New Roman" w:cs="Times New Roman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14:paraId="0510155F" w14:textId="77777777" w:rsidR="006F1569" w:rsidRPr="006F1569" w:rsidRDefault="006F1569" w:rsidP="006F156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55107F87" w14:textId="77777777" w:rsidR="006F1569" w:rsidRPr="006F1569" w:rsidRDefault="006F1569" w:rsidP="006F156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F1569">
        <w:rPr>
          <w:rFonts w:ascii="Times New Roman" w:hAnsi="Times New Roman" w:cs="Times New Roman"/>
          <w:b/>
        </w:rPr>
        <w:t>2. Метапредметные результаты:</w:t>
      </w:r>
    </w:p>
    <w:p w14:paraId="74F949B6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1) </w:t>
      </w:r>
      <w:r w:rsidRPr="006F1569">
        <w:rPr>
          <w:rFonts w:ascii="Times New Roman" w:hAnsi="Times New Roman" w:cs="Times New Roman"/>
          <w:i/>
        </w:rPr>
        <w:t>определение</w:t>
      </w:r>
      <w:r w:rsidRPr="006F1569">
        <w:rPr>
          <w:rFonts w:ascii="Times New Roman" w:hAnsi="Times New Roman" w:cs="Times New Roman"/>
        </w:rPr>
        <w:t xml:space="preserve"> целей собственного обучения, постановка и формулирование для себя новых задач;</w:t>
      </w:r>
    </w:p>
    <w:p w14:paraId="1A8DCBFF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2) </w:t>
      </w:r>
      <w:r w:rsidRPr="006F1569">
        <w:rPr>
          <w:rFonts w:ascii="Times New Roman" w:hAnsi="Times New Roman" w:cs="Times New Roman"/>
          <w:i/>
        </w:rPr>
        <w:t xml:space="preserve">планирование </w:t>
      </w:r>
      <w:r w:rsidRPr="006F1569">
        <w:rPr>
          <w:rFonts w:ascii="Times New Roman" w:hAnsi="Times New Roman" w:cs="Times New Roman"/>
        </w:rPr>
        <w:t xml:space="preserve">путей достижения желаемого результата обучения химии как теоретического, так и экспериментального характера; </w:t>
      </w:r>
    </w:p>
    <w:p w14:paraId="4CD7B94C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3) </w:t>
      </w:r>
      <w:r w:rsidRPr="006F1569">
        <w:rPr>
          <w:rFonts w:ascii="Times New Roman" w:hAnsi="Times New Roman" w:cs="Times New Roman"/>
          <w:i/>
        </w:rPr>
        <w:t>соотнесение</w:t>
      </w:r>
      <w:r w:rsidRPr="006F1569">
        <w:rPr>
          <w:rFonts w:ascii="Times New Roman" w:hAnsi="Times New Roman" w:cs="Times New Roman"/>
        </w:rPr>
        <w:t xml:space="preserve"> своих действий с планируемыми результатами, </w:t>
      </w:r>
      <w:r w:rsidRPr="006F1569">
        <w:rPr>
          <w:rFonts w:ascii="Times New Roman" w:hAnsi="Times New Roman" w:cs="Times New Roman"/>
          <w:i/>
        </w:rPr>
        <w:t>осуществление</w:t>
      </w:r>
      <w:r w:rsidRPr="006F1569">
        <w:rPr>
          <w:rFonts w:ascii="Times New Roman" w:hAnsi="Times New Roman" w:cs="Times New Roman"/>
        </w:rPr>
        <w:t xml:space="preserve"> контроля своей деятельности в процессе достижения результата, </w:t>
      </w:r>
      <w:r w:rsidRPr="006F1569">
        <w:rPr>
          <w:rFonts w:ascii="Times New Roman" w:hAnsi="Times New Roman" w:cs="Times New Roman"/>
          <w:i/>
        </w:rPr>
        <w:t xml:space="preserve">определение </w:t>
      </w:r>
      <w:r w:rsidRPr="006F1569">
        <w:rPr>
          <w:rFonts w:ascii="Times New Roman" w:hAnsi="Times New Roman" w:cs="Times New Roman"/>
        </w:rPr>
        <w:t xml:space="preserve">способов действий при выполнении лабораторных и практических работ в соответствии с правилами техники безопасности; </w:t>
      </w:r>
    </w:p>
    <w:p w14:paraId="0AEC7347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4) </w:t>
      </w:r>
      <w:r w:rsidRPr="006F1569">
        <w:rPr>
          <w:rFonts w:ascii="Times New Roman" w:hAnsi="Times New Roman" w:cs="Times New Roman"/>
          <w:i/>
        </w:rPr>
        <w:t>определение</w:t>
      </w:r>
      <w:r w:rsidRPr="006F1569">
        <w:rPr>
          <w:rFonts w:ascii="Times New Roman" w:hAnsi="Times New Roman" w:cs="Times New Roman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14:paraId="2C0F1607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5) </w:t>
      </w:r>
      <w:r w:rsidRPr="006F1569">
        <w:rPr>
          <w:rFonts w:ascii="Times New Roman" w:hAnsi="Times New Roman" w:cs="Times New Roman"/>
          <w:i/>
        </w:rPr>
        <w:t>использование</w:t>
      </w:r>
      <w:r w:rsidRPr="006F1569">
        <w:rPr>
          <w:rFonts w:ascii="Times New Roman" w:hAnsi="Times New Roman" w:cs="Times New Roman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6F1569">
        <w:rPr>
          <w:rFonts w:ascii="Times New Roman" w:hAnsi="Times New Roman" w:cs="Times New Roman"/>
          <w:i/>
        </w:rPr>
        <w:t xml:space="preserve">выявление </w:t>
      </w:r>
      <w:r w:rsidRPr="006F1569">
        <w:rPr>
          <w:rFonts w:ascii="Times New Roman" w:hAnsi="Times New Roman" w:cs="Times New Roman"/>
        </w:rPr>
        <w:t xml:space="preserve">причинно-следственных связей и </w:t>
      </w:r>
      <w:r w:rsidRPr="006F1569">
        <w:rPr>
          <w:rFonts w:ascii="Times New Roman" w:hAnsi="Times New Roman" w:cs="Times New Roman"/>
          <w:i/>
        </w:rPr>
        <w:t>построение</w:t>
      </w:r>
      <w:r w:rsidRPr="006F1569">
        <w:rPr>
          <w:rFonts w:ascii="Times New Roman" w:hAnsi="Times New Roman" w:cs="Times New Roman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14:paraId="59CCDCF6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6) </w:t>
      </w:r>
      <w:r w:rsidRPr="006F1569">
        <w:rPr>
          <w:rFonts w:ascii="Times New Roman" w:hAnsi="Times New Roman" w:cs="Times New Roman"/>
          <w:i/>
        </w:rPr>
        <w:t>умение</w:t>
      </w:r>
      <w:r w:rsidRPr="006F1569">
        <w:rPr>
          <w:rFonts w:ascii="Times New Roman" w:hAnsi="Times New Roman" w:cs="Times New Roman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14:paraId="2345C214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7) </w:t>
      </w:r>
      <w:r w:rsidRPr="006F1569">
        <w:rPr>
          <w:rFonts w:ascii="Times New Roman" w:hAnsi="Times New Roman" w:cs="Times New Roman"/>
          <w:i/>
        </w:rPr>
        <w:t xml:space="preserve">формирование </w:t>
      </w:r>
      <w:r w:rsidRPr="006F1569">
        <w:rPr>
          <w:rFonts w:ascii="Times New Roman" w:hAnsi="Times New Roman" w:cs="Times New Roman"/>
        </w:rPr>
        <w:t>и</w:t>
      </w:r>
      <w:r w:rsidRPr="006F1569">
        <w:rPr>
          <w:rFonts w:ascii="Times New Roman" w:hAnsi="Times New Roman" w:cs="Times New Roman"/>
          <w:i/>
        </w:rPr>
        <w:t xml:space="preserve"> развитие</w:t>
      </w:r>
      <w:r w:rsidRPr="006F1569">
        <w:rPr>
          <w:rFonts w:ascii="Times New Roman" w:hAnsi="Times New Roman" w:cs="Times New Roman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14:paraId="463344A5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569">
        <w:rPr>
          <w:rFonts w:ascii="Times New Roman" w:hAnsi="Times New Roman" w:cs="Times New Roman"/>
        </w:rPr>
        <w:t xml:space="preserve">8) </w:t>
      </w:r>
      <w:r w:rsidRPr="006F1569">
        <w:rPr>
          <w:rFonts w:ascii="Times New Roman" w:hAnsi="Times New Roman" w:cs="Times New Roman"/>
          <w:i/>
        </w:rPr>
        <w:t>генерирование</w:t>
      </w:r>
      <w:r w:rsidRPr="006F1569">
        <w:rPr>
          <w:rFonts w:ascii="Times New Roman" w:hAnsi="Times New Roman" w:cs="Times New Roman"/>
        </w:rPr>
        <w:t xml:space="preserve"> идей и определение средств, необходимых для их реализации.   </w:t>
      </w:r>
    </w:p>
    <w:p w14:paraId="37DD3D71" w14:textId="77777777" w:rsidR="006F1569" w:rsidRPr="006F1569" w:rsidRDefault="006F1569" w:rsidP="006F156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3D8AE72D" w14:textId="77777777" w:rsidR="006F1569" w:rsidRPr="006F1569" w:rsidRDefault="006F1569" w:rsidP="006F156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F1569">
        <w:rPr>
          <w:rFonts w:ascii="Times New Roman" w:hAnsi="Times New Roman" w:cs="Times New Roman"/>
          <w:b/>
        </w:rPr>
        <w:lastRenderedPageBreak/>
        <w:t>3. Предметные результаты:</w:t>
      </w:r>
    </w:p>
    <w:p w14:paraId="14D37BFF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1) </w:t>
      </w:r>
      <w:r w:rsidRPr="006F1569">
        <w:rPr>
          <w:rFonts w:ascii="Times New Roman" w:hAnsi="Times New Roman" w:cs="Times New Roman"/>
          <w:bCs/>
          <w:i/>
        </w:rPr>
        <w:t>умение</w:t>
      </w:r>
      <w:r w:rsidRPr="006F1569">
        <w:rPr>
          <w:rFonts w:ascii="Times New Roman" w:hAnsi="Times New Roman" w:cs="Times New Roman"/>
          <w:bCs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14:paraId="1048A687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2) </w:t>
      </w:r>
      <w:r w:rsidRPr="006F1569">
        <w:rPr>
          <w:rFonts w:ascii="Times New Roman" w:hAnsi="Times New Roman" w:cs="Times New Roman"/>
          <w:bCs/>
          <w:i/>
        </w:rPr>
        <w:t>формулирование</w:t>
      </w:r>
      <w:r w:rsidRPr="006F1569">
        <w:rPr>
          <w:rFonts w:ascii="Times New Roman" w:hAnsi="Times New Roman" w:cs="Times New Roman"/>
          <w:bCs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</w:p>
    <w:p w14:paraId="4E29480F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3) </w:t>
      </w:r>
      <w:r w:rsidRPr="006F1569">
        <w:rPr>
          <w:rFonts w:ascii="Times New Roman" w:hAnsi="Times New Roman" w:cs="Times New Roman"/>
          <w:bCs/>
          <w:i/>
        </w:rPr>
        <w:t>определение</w:t>
      </w:r>
      <w:r w:rsidRPr="006F1569">
        <w:rPr>
          <w:rFonts w:ascii="Times New Roman" w:hAnsi="Times New Roman" w:cs="Times New Roman"/>
          <w:bCs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14:paraId="20BE3813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4) </w:t>
      </w:r>
      <w:r w:rsidRPr="006F1569">
        <w:rPr>
          <w:rFonts w:ascii="Times New Roman" w:hAnsi="Times New Roman" w:cs="Times New Roman"/>
          <w:bCs/>
          <w:i/>
        </w:rPr>
        <w:t>понимание</w:t>
      </w:r>
      <w:r w:rsidRPr="006F1569">
        <w:rPr>
          <w:rFonts w:ascii="Times New Roman" w:hAnsi="Times New Roman" w:cs="Times New Roman"/>
          <w:bCs/>
        </w:rPr>
        <w:t xml:space="preserve"> информации, которую несут химические знаки, формулы и уравнения;</w:t>
      </w:r>
      <w:r w:rsidRPr="006F1569">
        <w:rPr>
          <w:rFonts w:ascii="Times New Roman" w:hAnsi="Times New Roman" w:cs="Times New Roman"/>
          <w:bCs/>
        </w:rPr>
        <w:tab/>
      </w:r>
    </w:p>
    <w:p w14:paraId="3C79F576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5) </w:t>
      </w:r>
      <w:r w:rsidRPr="006F1569">
        <w:rPr>
          <w:rFonts w:ascii="Times New Roman" w:hAnsi="Times New Roman" w:cs="Times New Roman"/>
          <w:bCs/>
          <w:i/>
        </w:rPr>
        <w:t>умение классифицировать</w:t>
      </w:r>
      <w:r w:rsidRPr="006F1569">
        <w:rPr>
          <w:rFonts w:ascii="Times New Roman" w:hAnsi="Times New Roman" w:cs="Times New Roman"/>
          <w:bCs/>
        </w:rPr>
        <w:t xml:space="preserve"> простые (металлы, неметаллы, благородные газы) и сложные (бинарные соединения, в том числе и оксиды, а также гидроксиды, кислоты, основания, амфотерные гидроксиды и </w:t>
      </w:r>
      <w:proofErr w:type="gramStart"/>
      <w:r w:rsidRPr="006F1569">
        <w:rPr>
          <w:rFonts w:ascii="Times New Roman" w:hAnsi="Times New Roman" w:cs="Times New Roman"/>
          <w:bCs/>
        </w:rPr>
        <w:t>соли)вещества</w:t>
      </w:r>
      <w:proofErr w:type="gramEnd"/>
      <w:r w:rsidRPr="006F1569">
        <w:rPr>
          <w:rFonts w:ascii="Times New Roman" w:hAnsi="Times New Roman" w:cs="Times New Roman"/>
          <w:bCs/>
        </w:rPr>
        <w:t>;</w:t>
      </w:r>
    </w:p>
    <w:p w14:paraId="2DCA916D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6) </w:t>
      </w:r>
      <w:r w:rsidRPr="006F1569">
        <w:rPr>
          <w:rFonts w:ascii="Times New Roman" w:hAnsi="Times New Roman" w:cs="Times New Roman"/>
          <w:bCs/>
          <w:i/>
        </w:rPr>
        <w:t xml:space="preserve">формулирование </w:t>
      </w:r>
      <w:r w:rsidRPr="006F1569">
        <w:rPr>
          <w:rFonts w:ascii="Times New Roman" w:hAnsi="Times New Roman" w:cs="Times New Roman"/>
          <w:bCs/>
        </w:rPr>
        <w:t xml:space="preserve">периодического закона, </w:t>
      </w:r>
      <w:r w:rsidRPr="006F1569">
        <w:rPr>
          <w:rFonts w:ascii="Times New Roman" w:hAnsi="Times New Roman" w:cs="Times New Roman"/>
          <w:bCs/>
          <w:i/>
        </w:rPr>
        <w:t>объяснение</w:t>
      </w:r>
      <w:r w:rsidRPr="006F1569">
        <w:rPr>
          <w:rFonts w:ascii="Times New Roman" w:hAnsi="Times New Roman" w:cs="Times New Roman"/>
          <w:bCs/>
        </w:rPr>
        <w:t xml:space="preserve"> структуры и информации, которую несёт периодическая система химических элементов Д.И. Менделеева, </w:t>
      </w:r>
      <w:r w:rsidRPr="006F1569">
        <w:rPr>
          <w:rFonts w:ascii="Times New Roman" w:hAnsi="Times New Roman" w:cs="Times New Roman"/>
          <w:bCs/>
          <w:i/>
        </w:rPr>
        <w:t>раскрытие</w:t>
      </w:r>
      <w:r w:rsidRPr="006F1569">
        <w:rPr>
          <w:rFonts w:ascii="Times New Roman" w:hAnsi="Times New Roman" w:cs="Times New Roman"/>
          <w:bCs/>
        </w:rPr>
        <w:t xml:space="preserve"> значения периодического закона;</w:t>
      </w:r>
    </w:p>
    <w:p w14:paraId="4F39C91B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7) </w:t>
      </w:r>
      <w:r w:rsidRPr="006F1569">
        <w:rPr>
          <w:rFonts w:ascii="Times New Roman" w:hAnsi="Times New Roman" w:cs="Times New Roman"/>
          <w:bCs/>
          <w:i/>
        </w:rPr>
        <w:t>умение характеризовать</w:t>
      </w:r>
      <w:r w:rsidRPr="006F1569">
        <w:rPr>
          <w:rFonts w:ascii="Times New Roman" w:hAnsi="Times New Roman" w:cs="Times New Roman"/>
          <w:bCs/>
        </w:rPr>
        <w:t xml:space="preserve"> строение вещества — виды химических связей и типы кристаллических решёток;</w:t>
      </w:r>
    </w:p>
    <w:p w14:paraId="76E4E7B9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8) </w:t>
      </w:r>
      <w:r w:rsidRPr="006F1569">
        <w:rPr>
          <w:rFonts w:ascii="Times New Roman" w:hAnsi="Times New Roman" w:cs="Times New Roman"/>
          <w:bCs/>
          <w:i/>
        </w:rPr>
        <w:t>описание</w:t>
      </w:r>
      <w:r w:rsidRPr="006F1569">
        <w:rPr>
          <w:rFonts w:ascii="Times New Roman" w:hAnsi="Times New Roman" w:cs="Times New Roman"/>
          <w:bCs/>
        </w:rPr>
        <w:t xml:space="preserve"> строения атомов химических элементов с порядковыми номерами 1—20 и 26,</w:t>
      </w:r>
      <w:r w:rsidRPr="006F1569">
        <w:rPr>
          <w:rFonts w:ascii="Times New Roman" w:hAnsi="Times New Roman" w:cs="Times New Roman"/>
          <w:bCs/>
          <w:i/>
        </w:rPr>
        <w:t>отображение</w:t>
      </w:r>
      <w:r w:rsidRPr="006F1569">
        <w:rPr>
          <w:rFonts w:ascii="Times New Roman" w:hAnsi="Times New Roman" w:cs="Times New Roman"/>
          <w:bCs/>
        </w:rPr>
        <w:t xml:space="preserve"> их с помощью схем;</w:t>
      </w:r>
    </w:p>
    <w:p w14:paraId="469A9905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9) </w:t>
      </w:r>
      <w:r w:rsidRPr="006F1569">
        <w:rPr>
          <w:rFonts w:ascii="Times New Roman" w:hAnsi="Times New Roman" w:cs="Times New Roman"/>
          <w:bCs/>
          <w:i/>
        </w:rPr>
        <w:t>составление</w:t>
      </w:r>
      <w:r w:rsidRPr="006F1569">
        <w:rPr>
          <w:rFonts w:ascii="Times New Roman" w:hAnsi="Times New Roman" w:cs="Times New Roman"/>
          <w:bCs/>
        </w:rPr>
        <w:t xml:space="preserve"> формул оксидов химических элементов и соответствующих им гидроксидов;</w:t>
      </w:r>
    </w:p>
    <w:p w14:paraId="33ED358D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10) </w:t>
      </w:r>
      <w:r w:rsidRPr="006F1569">
        <w:rPr>
          <w:rFonts w:ascii="Times New Roman" w:hAnsi="Times New Roman" w:cs="Times New Roman"/>
          <w:bCs/>
          <w:i/>
        </w:rPr>
        <w:t xml:space="preserve">написание </w:t>
      </w:r>
      <w:r w:rsidRPr="006F1569">
        <w:rPr>
          <w:rFonts w:ascii="Times New Roman" w:hAnsi="Times New Roman" w:cs="Times New Roman"/>
          <w:bCs/>
        </w:rPr>
        <w:t>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14:paraId="2E2C28CE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11) </w:t>
      </w:r>
      <w:r w:rsidRPr="006F1569">
        <w:rPr>
          <w:rFonts w:ascii="Times New Roman" w:hAnsi="Times New Roman" w:cs="Times New Roman"/>
          <w:bCs/>
          <w:i/>
        </w:rPr>
        <w:t>умение формулировать</w:t>
      </w:r>
      <w:r w:rsidRPr="006F1569">
        <w:rPr>
          <w:rFonts w:ascii="Times New Roman" w:hAnsi="Times New Roman" w:cs="Times New Roman"/>
          <w:bCs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14:paraId="6F2644B8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12) </w:t>
      </w:r>
      <w:r w:rsidRPr="006F1569">
        <w:rPr>
          <w:rFonts w:ascii="Times New Roman" w:hAnsi="Times New Roman" w:cs="Times New Roman"/>
          <w:bCs/>
          <w:i/>
        </w:rPr>
        <w:t>умение формулировать</w:t>
      </w:r>
      <w:r w:rsidRPr="006F1569">
        <w:rPr>
          <w:rFonts w:ascii="Times New Roman" w:hAnsi="Times New Roman" w:cs="Times New Roman"/>
          <w:bCs/>
        </w:rPr>
        <w:t xml:space="preserve"> основные положения атомно-молекулярного учения и теории электролитической диссоциации;</w:t>
      </w:r>
    </w:p>
    <w:p w14:paraId="2A27378A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13) </w:t>
      </w:r>
      <w:r w:rsidRPr="006F1569">
        <w:rPr>
          <w:rFonts w:ascii="Times New Roman" w:hAnsi="Times New Roman" w:cs="Times New Roman"/>
          <w:bCs/>
          <w:i/>
        </w:rPr>
        <w:t xml:space="preserve">определение </w:t>
      </w:r>
      <w:r w:rsidRPr="006F1569">
        <w:rPr>
          <w:rFonts w:ascii="Times New Roman" w:hAnsi="Times New Roman" w:cs="Times New Roman"/>
          <w:bCs/>
        </w:rPr>
        <w:t>признаков, условий протекания и прекращения химических реакций;</w:t>
      </w:r>
    </w:p>
    <w:p w14:paraId="3D8A63CD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14) </w:t>
      </w:r>
      <w:r w:rsidRPr="006F1569">
        <w:rPr>
          <w:rFonts w:ascii="Times New Roman" w:hAnsi="Times New Roman" w:cs="Times New Roman"/>
          <w:bCs/>
          <w:i/>
        </w:rPr>
        <w:t>составление</w:t>
      </w:r>
      <w:r w:rsidRPr="006F1569">
        <w:rPr>
          <w:rFonts w:ascii="Times New Roman" w:hAnsi="Times New Roman" w:cs="Times New Roman"/>
          <w:bCs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14:paraId="012391EF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15) </w:t>
      </w:r>
      <w:r w:rsidRPr="006F1569">
        <w:rPr>
          <w:rFonts w:ascii="Times New Roman" w:hAnsi="Times New Roman" w:cs="Times New Roman"/>
          <w:bCs/>
          <w:i/>
        </w:rPr>
        <w:t>составление</w:t>
      </w:r>
      <w:r w:rsidRPr="006F1569">
        <w:rPr>
          <w:rFonts w:ascii="Times New Roman" w:hAnsi="Times New Roman" w:cs="Times New Roman"/>
          <w:bCs/>
        </w:rPr>
        <w:t xml:space="preserve"> уравнений реакций с участием электролитов также в ионной форме;</w:t>
      </w:r>
    </w:p>
    <w:p w14:paraId="4CA224DD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16) </w:t>
      </w:r>
      <w:r w:rsidRPr="006F1569">
        <w:rPr>
          <w:rFonts w:ascii="Times New Roman" w:hAnsi="Times New Roman" w:cs="Times New Roman"/>
          <w:bCs/>
          <w:i/>
        </w:rPr>
        <w:t>определение</w:t>
      </w:r>
      <w:r w:rsidRPr="006F1569">
        <w:rPr>
          <w:rFonts w:ascii="Times New Roman" w:hAnsi="Times New Roman" w:cs="Times New Roman"/>
          <w:bCs/>
        </w:rPr>
        <w:t xml:space="preserve"> по химическим уравнениям принадлежности реакций к определённому типу или виду;</w:t>
      </w:r>
    </w:p>
    <w:p w14:paraId="036CFE1E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17) </w:t>
      </w:r>
      <w:r w:rsidRPr="006F1569">
        <w:rPr>
          <w:rFonts w:ascii="Times New Roman" w:hAnsi="Times New Roman" w:cs="Times New Roman"/>
          <w:bCs/>
          <w:i/>
        </w:rPr>
        <w:t>составление</w:t>
      </w:r>
      <w:r w:rsidRPr="006F1569">
        <w:rPr>
          <w:rFonts w:ascii="Times New Roman" w:hAnsi="Times New Roman" w:cs="Times New Roman"/>
          <w:bCs/>
        </w:rPr>
        <w:t xml:space="preserve"> уравнений окислительно-восстановительных реакций с помощью метода электронного баланса; </w:t>
      </w:r>
    </w:p>
    <w:p w14:paraId="075D7CF3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18) </w:t>
      </w:r>
      <w:r w:rsidRPr="006F1569">
        <w:rPr>
          <w:rFonts w:ascii="Times New Roman" w:hAnsi="Times New Roman" w:cs="Times New Roman"/>
          <w:bCs/>
          <w:i/>
        </w:rPr>
        <w:t>применение</w:t>
      </w:r>
      <w:r w:rsidRPr="006F1569">
        <w:rPr>
          <w:rFonts w:ascii="Times New Roman" w:hAnsi="Times New Roman" w:cs="Times New Roman"/>
          <w:bCs/>
        </w:rPr>
        <w:t xml:space="preserve"> </w:t>
      </w:r>
      <w:proofErr w:type="gramStart"/>
      <w:r w:rsidRPr="006F1569">
        <w:rPr>
          <w:rFonts w:ascii="Times New Roman" w:hAnsi="Times New Roman" w:cs="Times New Roman"/>
          <w:bCs/>
        </w:rPr>
        <w:t>понятий«</w:t>
      </w:r>
      <w:proofErr w:type="gramEnd"/>
      <w:r w:rsidRPr="006F1569">
        <w:rPr>
          <w:rFonts w:ascii="Times New Roman" w:hAnsi="Times New Roman" w:cs="Times New Roman"/>
          <w:bCs/>
        </w:rPr>
        <w:t>окисление» и «восстановление» для характеристики химических свойств веществ;</w:t>
      </w:r>
    </w:p>
    <w:p w14:paraId="288F24A9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19) </w:t>
      </w:r>
      <w:r w:rsidRPr="006F1569">
        <w:rPr>
          <w:rFonts w:ascii="Times New Roman" w:hAnsi="Times New Roman" w:cs="Times New Roman"/>
          <w:bCs/>
          <w:i/>
        </w:rPr>
        <w:t>определение</w:t>
      </w:r>
      <w:r w:rsidRPr="006F1569">
        <w:rPr>
          <w:rFonts w:ascii="Times New Roman" w:hAnsi="Times New Roman" w:cs="Times New Roman"/>
          <w:bCs/>
        </w:rPr>
        <w:t xml:space="preserve"> с помощью качественных реакций хлорид-, сульфат- и карбонат-анионов и катиона аммония в растворе;</w:t>
      </w:r>
    </w:p>
    <w:p w14:paraId="167E2B95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20) </w:t>
      </w:r>
      <w:r w:rsidRPr="006F1569">
        <w:rPr>
          <w:rFonts w:ascii="Times New Roman" w:hAnsi="Times New Roman" w:cs="Times New Roman"/>
          <w:bCs/>
          <w:i/>
        </w:rPr>
        <w:t>объяснение</w:t>
      </w:r>
      <w:r w:rsidRPr="006F1569">
        <w:rPr>
          <w:rFonts w:ascii="Times New Roman" w:hAnsi="Times New Roman" w:cs="Times New Roman"/>
          <w:bCs/>
        </w:rPr>
        <w:t xml:space="preserve"> влияния различных факторов на скорость химических реакций;</w:t>
      </w:r>
    </w:p>
    <w:p w14:paraId="015AB1D9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21) </w:t>
      </w:r>
      <w:r w:rsidRPr="006F1569">
        <w:rPr>
          <w:rFonts w:ascii="Times New Roman" w:hAnsi="Times New Roman" w:cs="Times New Roman"/>
          <w:bCs/>
          <w:i/>
        </w:rPr>
        <w:t>умение характеризовать</w:t>
      </w:r>
      <w:r w:rsidRPr="006F1569">
        <w:rPr>
          <w:rFonts w:ascii="Times New Roman" w:hAnsi="Times New Roman" w:cs="Times New Roman"/>
          <w:bCs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14:paraId="0F658696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22) </w:t>
      </w:r>
      <w:r w:rsidRPr="006F1569">
        <w:rPr>
          <w:rFonts w:ascii="Times New Roman" w:hAnsi="Times New Roman" w:cs="Times New Roman"/>
          <w:bCs/>
          <w:i/>
        </w:rPr>
        <w:t xml:space="preserve">объяснение </w:t>
      </w:r>
      <w:r w:rsidRPr="006F1569">
        <w:rPr>
          <w:rFonts w:ascii="Times New Roman" w:hAnsi="Times New Roman" w:cs="Times New Roman"/>
          <w:bCs/>
        </w:rPr>
        <w:t>многообразия простых веществ явлением аллотропии с указанием её причин;</w:t>
      </w:r>
    </w:p>
    <w:p w14:paraId="44E8D72C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23) </w:t>
      </w:r>
      <w:r w:rsidRPr="006F1569">
        <w:rPr>
          <w:rFonts w:ascii="Times New Roman" w:hAnsi="Times New Roman" w:cs="Times New Roman"/>
          <w:bCs/>
          <w:i/>
        </w:rPr>
        <w:t xml:space="preserve">установление </w:t>
      </w:r>
      <w:r w:rsidRPr="006F1569">
        <w:rPr>
          <w:rFonts w:ascii="Times New Roman" w:hAnsi="Times New Roman" w:cs="Times New Roman"/>
          <w:bCs/>
        </w:rPr>
        <w:t xml:space="preserve">различий гидро-, </w:t>
      </w:r>
      <w:proofErr w:type="spellStart"/>
      <w:r w:rsidRPr="006F1569">
        <w:rPr>
          <w:rFonts w:ascii="Times New Roman" w:hAnsi="Times New Roman" w:cs="Times New Roman"/>
          <w:bCs/>
        </w:rPr>
        <w:t>пиро</w:t>
      </w:r>
      <w:proofErr w:type="spellEnd"/>
      <w:r w:rsidRPr="006F1569">
        <w:rPr>
          <w:rFonts w:ascii="Times New Roman" w:hAnsi="Times New Roman" w:cs="Times New Roman"/>
          <w:bCs/>
        </w:rPr>
        <w:t>- и электрометаллургии и </w:t>
      </w:r>
      <w:r w:rsidRPr="006F1569">
        <w:rPr>
          <w:rFonts w:ascii="Times New Roman" w:hAnsi="Times New Roman" w:cs="Times New Roman"/>
          <w:bCs/>
          <w:i/>
        </w:rPr>
        <w:t xml:space="preserve">иллюстрирование </w:t>
      </w:r>
      <w:r w:rsidRPr="006F1569">
        <w:rPr>
          <w:rFonts w:ascii="Times New Roman" w:hAnsi="Times New Roman" w:cs="Times New Roman"/>
          <w:bCs/>
        </w:rPr>
        <w:t>этих различий примерами промышленных способов получения металлов;</w:t>
      </w:r>
    </w:p>
    <w:p w14:paraId="33939E8C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24) </w:t>
      </w:r>
      <w:r w:rsidRPr="006F1569">
        <w:rPr>
          <w:rFonts w:ascii="Times New Roman" w:hAnsi="Times New Roman" w:cs="Times New Roman"/>
          <w:bCs/>
          <w:i/>
        </w:rPr>
        <w:t>умение давать</w:t>
      </w:r>
      <w:r w:rsidRPr="006F1569">
        <w:rPr>
          <w:rFonts w:ascii="Times New Roman" w:hAnsi="Times New Roman" w:cs="Times New Roman"/>
          <w:bCs/>
        </w:rPr>
        <w:t xml:space="preserve"> общую характеристику элементов </w:t>
      </w:r>
      <w:r w:rsidRPr="006F1569">
        <w:rPr>
          <w:rFonts w:ascii="Times New Roman" w:hAnsi="Times New Roman" w:cs="Times New Roman"/>
          <w:bCs/>
          <w:lang w:val="en-US"/>
        </w:rPr>
        <w:t>I</w:t>
      </w:r>
      <w:r w:rsidRPr="006F1569">
        <w:rPr>
          <w:rFonts w:ascii="Times New Roman" w:hAnsi="Times New Roman" w:cs="Times New Roman"/>
          <w:bCs/>
        </w:rPr>
        <w:t xml:space="preserve">, </w:t>
      </w:r>
      <w:r w:rsidRPr="006F1569">
        <w:rPr>
          <w:rFonts w:ascii="Times New Roman" w:hAnsi="Times New Roman" w:cs="Times New Roman"/>
          <w:bCs/>
          <w:lang w:val="en-US"/>
        </w:rPr>
        <w:t>II</w:t>
      </w:r>
      <w:r w:rsidRPr="006F1569">
        <w:rPr>
          <w:rFonts w:ascii="Times New Roman" w:hAnsi="Times New Roman" w:cs="Times New Roman"/>
          <w:bCs/>
        </w:rPr>
        <w:t xml:space="preserve">, </w:t>
      </w:r>
      <w:r w:rsidRPr="006F1569">
        <w:rPr>
          <w:rFonts w:ascii="Times New Roman" w:hAnsi="Times New Roman" w:cs="Times New Roman"/>
          <w:bCs/>
          <w:lang w:val="en-US"/>
        </w:rPr>
        <w:t>VII</w:t>
      </w:r>
      <w:r w:rsidRPr="006F1569">
        <w:rPr>
          <w:rFonts w:ascii="Times New Roman" w:hAnsi="Times New Roman" w:cs="Times New Roman"/>
          <w:bCs/>
        </w:rPr>
        <w:t xml:space="preserve">А групп, а также водорода, кислорода, азота, серы, фосфора, углерода, кремния и </w:t>
      </w:r>
      <w:proofErr w:type="gramStart"/>
      <w:r w:rsidRPr="006F1569">
        <w:rPr>
          <w:rFonts w:ascii="Times New Roman" w:hAnsi="Times New Roman" w:cs="Times New Roman"/>
          <w:bCs/>
        </w:rPr>
        <w:t>образованных ими простых веществ</w:t>
      </w:r>
      <w:proofErr w:type="gramEnd"/>
      <w:r w:rsidRPr="006F1569">
        <w:rPr>
          <w:rFonts w:ascii="Times New Roman" w:hAnsi="Times New Roman" w:cs="Times New Roman"/>
          <w:bCs/>
        </w:rPr>
        <w:t xml:space="preserve"> и важнейших соединений (строение, нахождение в природе, получение, физические и химические свойства, применение); </w:t>
      </w:r>
    </w:p>
    <w:p w14:paraId="41361DB4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25) </w:t>
      </w:r>
      <w:r w:rsidRPr="006F1569">
        <w:rPr>
          <w:rFonts w:ascii="Times New Roman" w:hAnsi="Times New Roman" w:cs="Times New Roman"/>
          <w:bCs/>
          <w:i/>
        </w:rPr>
        <w:t>умение описывать</w:t>
      </w:r>
      <w:r w:rsidRPr="006F1569">
        <w:rPr>
          <w:rFonts w:ascii="Times New Roman" w:hAnsi="Times New Roman" w:cs="Times New Roman"/>
          <w:bCs/>
        </w:rPr>
        <w:t xml:space="preserve"> коррозию металлов и способы защиты от неё;</w:t>
      </w:r>
    </w:p>
    <w:p w14:paraId="541E48BF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26) </w:t>
      </w:r>
      <w:r w:rsidRPr="006F1569">
        <w:rPr>
          <w:rFonts w:ascii="Times New Roman" w:hAnsi="Times New Roman" w:cs="Times New Roman"/>
          <w:bCs/>
          <w:i/>
        </w:rPr>
        <w:t>умение производить</w:t>
      </w:r>
      <w:r w:rsidRPr="006F1569">
        <w:rPr>
          <w:rFonts w:ascii="Times New Roman" w:hAnsi="Times New Roman" w:cs="Times New Roman"/>
          <w:bCs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14:paraId="28D9B6BB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27) </w:t>
      </w:r>
      <w:r w:rsidRPr="006F1569">
        <w:rPr>
          <w:rFonts w:ascii="Times New Roman" w:hAnsi="Times New Roman" w:cs="Times New Roman"/>
          <w:bCs/>
          <w:i/>
        </w:rPr>
        <w:t>описание</w:t>
      </w:r>
      <w:r w:rsidRPr="006F1569">
        <w:rPr>
          <w:rFonts w:ascii="Times New Roman" w:hAnsi="Times New Roman" w:cs="Times New Roman"/>
          <w:bCs/>
        </w:rPr>
        <w:t xml:space="preserve"> свойств и практического значения изученных органических веществ;</w:t>
      </w:r>
    </w:p>
    <w:p w14:paraId="4343FAA0" w14:textId="77777777" w:rsidR="006F1569" w:rsidRPr="006F1569" w:rsidRDefault="006F1569" w:rsidP="006F15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28) </w:t>
      </w:r>
      <w:r w:rsidRPr="006F1569">
        <w:rPr>
          <w:rFonts w:ascii="Times New Roman" w:hAnsi="Times New Roman" w:cs="Times New Roman"/>
          <w:bCs/>
          <w:i/>
        </w:rPr>
        <w:t xml:space="preserve">выполнение </w:t>
      </w:r>
      <w:r w:rsidRPr="006F1569">
        <w:rPr>
          <w:rFonts w:ascii="Times New Roman" w:hAnsi="Times New Roman" w:cs="Times New Roman"/>
          <w:bCs/>
        </w:rPr>
        <w:t xml:space="preserve">обозначенных в программе экспериментов, </w:t>
      </w:r>
      <w:r w:rsidRPr="006F1569">
        <w:rPr>
          <w:rFonts w:ascii="Times New Roman" w:hAnsi="Times New Roman" w:cs="Times New Roman"/>
          <w:bCs/>
          <w:i/>
        </w:rPr>
        <w:t xml:space="preserve">распознавание </w:t>
      </w:r>
      <w:r w:rsidRPr="006F1569">
        <w:rPr>
          <w:rFonts w:ascii="Times New Roman" w:hAnsi="Times New Roman" w:cs="Times New Roman"/>
          <w:bCs/>
        </w:rPr>
        <w:t>неорганических веществ по соответствующим признакам;</w:t>
      </w:r>
    </w:p>
    <w:p w14:paraId="21F2AC09" w14:textId="77777777" w:rsidR="00D2090B" w:rsidRDefault="006F1569" w:rsidP="00D209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1569">
        <w:rPr>
          <w:rFonts w:ascii="Times New Roman" w:hAnsi="Times New Roman" w:cs="Times New Roman"/>
          <w:bCs/>
        </w:rPr>
        <w:t xml:space="preserve">29) </w:t>
      </w:r>
      <w:r w:rsidRPr="006F1569">
        <w:rPr>
          <w:rFonts w:ascii="Times New Roman" w:hAnsi="Times New Roman" w:cs="Times New Roman"/>
          <w:bCs/>
          <w:i/>
        </w:rPr>
        <w:t>соблюдение</w:t>
      </w:r>
      <w:r w:rsidRPr="006F1569">
        <w:rPr>
          <w:rFonts w:ascii="Times New Roman" w:hAnsi="Times New Roman" w:cs="Times New Roman"/>
          <w:bCs/>
        </w:rPr>
        <w:t xml:space="preserve"> правил безопасной работы в химическом кабинете (лаборатории).</w:t>
      </w:r>
      <w:r w:rsidR="00D2090B">
        <w:rPr>
          <w:rFonts w:ascii="Times New Roman" w:hAnsi="Times New Roman" w:cs="Times New Roman"/>
          <w:bCs/>
        </w:rPr>
        <w:t xml:space="preserve">  </w:t>
      </w:r>
    </w:p>
    <w:p w14:paraId="75BE9BE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</w:t>
      </w:r>
      <w:r w:rsidRPr="00D2090B">
        <w:rPr>
          <w:rFonts w:ascii="Times New Roman" w:eastAsia="Calibri" w:hAnsi="Times New Roman" w:cs="Times New Roman"/>
          <w:b/>
          <w:lang w:eastAsia="en-US"/>
        </w:rPr>
        <w:t xml:space="preserve">Содержание курса </w:t>
      </w:r>
    </w:p>
    <w:p w14:paraId="2C70B7F4" w14:textId="77777777" w:rsidR="00E162BA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</w:t>
      </w:r>
      <w:r w:rsidR="00E162BA" w:rsidRPr="00D2090B">
        <w:rPr>
          <w:rFonts w:ascii="Times New Roman" w:hAnsi="Times New Roman" w:cs="Times New Roman"/>
          <w:b/>
        </w:rPr>
        <w:t>Повторение и обобщение сведений по курсу 8 класса</w:t>
      </w:r>
    </w:p>
    <w:p w14:paraId="7B4DD1FF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</w:t>
      </w:r>
      <w:r w:rsidRPr="00D2090B">
        <w:rPr>
          <w:rFonts w:ascii="Times New Roman" w:eastAsia="Calibri" w:hAnsi="Times New Roman" w:cs="Times New Roman"/>
          <w:snapToGrid w:val="0"/>
          <w:highlight w:val="yellow"/>
          <w:lang w:eastAsia="en-US"/>
        </w:rPr>
        <w:t>о</w:t>
      </w:r>
      <w:r w:rsidRPr="00D2090B">
        <w:rPr>
          <w:rFonts w:ascii="Times New Roman" w:eastAsia="Calibri" w:hAnsi="Times New Roman" w:cs="Times New Roman"/>
          <w:snapToGrid w:val="0"/>
          <w:lang w:eastAsia="en-US"/>
        </w:rPr>
        <w:t>вные и комплексные соли.</w:t>
      </w:r>
    </w:p>
    <w:p w14:paraId="737E12FA" w14:textId="77777777" w:rsidR="00E162BA" w:rsidRPr="00D2090B" w:rsidRDefault="00E162BA" w:rsidP="00D209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14:paraId="46AAFE07" w14:textId="77777777" w:rsidR="00E162BA" w:rsidRPr="00D2090B" w:rsidRDefault="00E162BA" w:rsidP="00D2090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lang w:val="en-US"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D2090B">
        <w:rPr>
          <w:rFonts w:ascii="Times New Roman" w:eastAsia="Calibri" w:hAnsi="Times New Roman" w:cs="Times New Roman"/>
          <w:snapToGrid w:val="0"/>
          <w:lang w:val="en-US" w:eastAsia="en-US"/>
        </w:rPr>
        <w:t>Катализ</w:t>
      </w:r>
      <w:proofErr w:type="spellEnd"/>
      <w:r w:rsidRPr="00D2090B">
        <w:rPr>
          <w:rFonts w:ascii="Times New Roman" w:eastAsia="Calibri" w:hAnsi="Times New Roman" w:cs="Times New Roman"/>
          <w:snapToGrid w:val="0"/>
          <w:lang w:val="en-US" w:eastAsia="en-US"/>
        </w:rPr>
        <w:t>.</w:t>
      </w:r>
    </w:p>
    <w:p w14:paraId="28E01A1A" w14:textId="77777777" w:rsidR="00E162BA" w:rsidRPr="00D2090B" w:rsidRDefault="00E162BA" w:rsidP="00D2090B">
      <w:pPr>
        <w:tabs>
          <w:tab w:val="left" w:pos="988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 xml:space="preserve">Демонстрации </w:t>
      </w:r>
      <w:r w:rsidR="00D2090B" w:rsidRPr="00D2090B">
        <w:rPr>
          <w:rFonts w:ascii="Times New Roman" w:eastAsia="Calibri" w:hAnsi="Times New Roman" w:cs="Times New Roman"/>
          <w:b/>
          <w:lang w:eastAsia="en-US"/>
        </w:rPr>
        <w:tab/>
      </w:r>
    </w:p>
    <w:p w14:paraId="38561CD4" w14:textId="77777777" w:rsidR="00E162BA" w:rsidRPr="00D2090B" w:rsidRDefault="00E162BA" w:rsidP="00D20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Ознакомление с коллекциями металлов и неметаллов. </w:t>
      </w:r>
    </w:p>
    <w:p w14:paraId="5A9CD27F" w14:textId="77777777" w:rsidR="00E162BA" w:rsidRPr="00D2090B" w:rsidRDefault="00E162BA" w:rsidP="00D20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Ознакомление с коллекциями оксидов, кислот и солей.</w:t>
      </w:r>
    </w:p>
    <w:p w14:paraId="4D44380A" w14:textId="77777777" w:rsidR="00E162BA" w:rsidRPr="00D2090B" w:rsidRDefault="00E162BA" w:rsidP="00D20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Зависимость скорости химической реакции от природы реагирующих веществ. </w:t>
      </w:r>
    </w:p>
    <w:p w14:paraId="4D26B2AC" w14:textId="77777777" w:rsidR="00E162BA" w:rsidRPr="00D2090B" w:rsidRDefault="00E162BA" w:rsidP="00D20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14:paraId="60A13E8F" w14:textId="77777777" w:rsidR="00E162BA" w:rsidRPr="00D2090B" w:rsidRDefault="00E162BA" w:rsidP="00D20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14:paraId="24E9D821" w14:textId="77777777" w:rsidR="00E162BA" w:rsidRPr="00D2090B" w:rsidRDefault="00E162BA" w:rsidP="00D20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Зависимость скорости химической реакции от температуры реагирующих веществ.</w:t>
      </w:r>
    </w:p>
    <w:p w14:paraId="3A153E35" w14:textId="77777777" w:rsidR="00E162BA" w:rsidRPr="00D2090B" w:rsidRDefault="00E162BA" w:rsidP="00D2090B">
      <w:pPr>
        <w:tabs>
          <w:tab w:val="left" w:pos="9870"/>
        </w:tabs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  <w:r w:rsidR="00D2090B" w:rsidRPr="00D2090B">
        <w:rPr>
          <w:rFonts w:ascii="Times New Roman" w:eastAsia="Calibri" w:hAnsi="Times New Roman" w:cs="Times New Roman"/>
          <w:b/>
          <w:lang w:eastAsia="en-US"/>
        </w:rPr>
        <w:tab/>
      </w:r>
    </w:p>
    <w:p w14:paraId="5C005763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•Взаимодействие аммиака и хлороводорода. </w:t>
      </w:r>
    </w:p>
    <w:p w14:paraId="14254C88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Реакция нейтрализации. </w:t>
      </w:r>
    </w:p>
    <w:p w14:paraId="75F5AF88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Наблюдение теплового эффекта реакции нейтрализации. </w:t>
      </w:r>
    </w:p>
    <w:p w14:paraId="6D5BE219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Взаимодействие серной кислоты с оксидом меди(II). </w:t>
      </w:r>
    </w:p>
    <w:p w14:paraId="78FDD649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 Разложение пероксида водорода с помощью каталазы картофеля.</w:t>
      </w:r>
    </w:p>
    <w:p w14:paraId="3D129C71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14:paraId="0E086083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14:paraId="726B43AD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природы кислот при их взаимодействии с железом. </w:t>
      </w:r>
    </w:p>
    <w:p w14:paraId="181025A2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lastRenderedPageBreak/>
        <w:t xml:space="preserve">• Зависимость скорости химической реакции от температуры. </w:t>
      </w:r>
    </w:p>
    <w:p w14:paraId="3E806CFA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•Зависимость скорости химической реакции от концентрации. </w:t>
      </w:r>
    </w:p>
    <w:p w14:paraId="5FE18457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• Зависимость скорости химической реакции от площади соприкосновения реагирующих веществ. </w:t>
      </w:r>
    </w:p>
    <w:p w14:paraId="699EEF6B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 Зависимость скорости химической реакции от катализатора.</w:t>
      </w:r>
    </w:p>
    <w:p w14:paraId="1153D8B4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b/>
          <w:lang w:eastAsia="en-US"/>
        </w:rPr>
      </w:pPr>
    </w:p>
    <w:p w14:paraId="58AD3C65" w14:textId="77777777" w:rsidR="00E162BA" w:rsidRPr="00D2090B" w:rsidRDefault="00E162BA" w:rsidP="00D2090B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Химические реакции в растворах электролитов</w:t>
      </w:r>
    </w:p>
    <w:p w14:paraId="08F2C1B7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 xml:space="preserve">Понятие об электролитической диссоциации. Электролиты и </w:t>
      </w:r>
      <w:proofErr w:type="spellStart"/>
      <w:r w:rsidRPr="00D2090B">
        <w:rPr>
          <w:rFonts w:ascii="Times New Roman" w:eastAsia="Calibri" w:hAnsi="Times New Roman" w:cs="Times New Roman"/>
          <w:snapToGrid w:val="0"/>
          <w:lang w:eastAsia="en-US"/>
        </w:rPr>
        <w:t>неэлектролиты</w:t>
      </w:r>
      <w:proofErr w:type="spellEnd"/>
      <w:r w:rsidRPr="00D2090B">
        <w:rPr>
          <w:rFonts w:ascii="Times New Roman" w:eastAsia="Calibri" w:hAnsi="Times New Roman" w:cs="Times New Roman"/>
          <w:snapToGrid w:val="0"/>
          <w:lang w:eastAsia="en-US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14:paraId="63FE46D8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14:paraId="2CF0C39B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14:paraId="2B8CE3CE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14:paraId="570C2F26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14:paraId="0979B26E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показатель(</w:t>
      </w:r>
      <w:proofErr w:type="spellStart"/>
      <w:r w:rsidRPr="00D2090B">
        <w:rPr>
          <w:rFonts w:ascii="Times New Roman" w:eastAsia="Calibri" w:hAnsi="Times New Roman" w:cs="Times New Roman"/>
          <w:snapToGrid w:val="0"/>
          <w:lang w:eastAsia="en-US"/>
        </w:rPr>
        <w:t>pH</w:t>
      </w:r>
      <w:proofErr w:type="spellEnd"/>
      <w:r w:rsidRPr="00D2090B">
        <w:rPr>
          <w:rFonts w:ascii="Times New Roman" w:eastAsia="Calibri" w:hAnsi="Times New Roman" w:cs="Times New Roman"/>
          <w:snapToGrid w:val="0"/>
          <w:lang w:eastAsia="en-US"/>
        </w:rPr>
        <w:t>).</w:t>
      </w:r>
    </w:p>
    <w:p w14:paraId="1CBECF79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lang w:eastAsia="en-US"/>
        </w:rPr>
      </w:pPr>
      <w:r w:rsidRPr="00D2090B">
        <w:rPr>
          <w:rFonts w:ascii="Times New Roman" w:eastAsia="Calibri" w:hAnsi="Times New Roman" w:cs="Times New Roman"/>
          <w:snapToGrid w:val="0"/>
          <w:lang w:eastAsia="en-US"/>
        </w:rPr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14:paraId="5F2A208F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14:paraId="6E2FF25A" w14:textId="77777777" w:rsidR="00E162BA" w:rsidRPr="00D2090B" w:rsidRDefault="00E162BA" w:rsidP="00D209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Испытание веществ и их растворов на электропроводность.</w:t>
      </w:r>
    </w:p>
    <w:p w14:paraId="40714FD2" w14:textId="77777777" w:rsidR="00E162BA" w:rsidRPr="00D2090B" w:rsidRDefault="00E162BA" w:rsidP="00D209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Зависимость электропроводности уксусной кислоты от концентрации. </w:t>
      </w:r>
    </w:p>
    <w:p w14:paraId="560FFF22" w14:textId="77777777" w:rsidR="00E162BA" w:rsidRPr="00D2090B" w:rsidRDefault="00E162BA" w:rsidP="00D209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Движение окрашенных ионов в электрическом поле.</w:t>
      </w:r>
    </w:p>
    <w:p w14:paraId="3EBB9F02" w14:textId="77777777" w:rsidR="00E162BA" w:rsidRPr="00D2090B" w:rsidRDefault="00E162BA" w:rsidP="00D2090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Определение характера среды в растворах солей.</w:t>
      </w:r>
    </w:p>
    <w:p w14:paraId="3ECFD988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lastRenderedPageBreak/>
        <w:t>Лабораторные опыты</w:t>
      </w:r>
    </w:p>
    <w:p w14:paraId="46D90D06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Диссоциация слабых электролитов на примере уксусной кислоты.</w:t>
      </w:r>
    </w:p>
    <w:p w14:paraId="0FD5781F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Изменение окраски индикаторов в кислотной среде. </w:t>
      </w:r>
    </w:p>
    <w:p w14:paraId="0B6E080B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Реакция нейтрализации раствора щёлочи различными кислотами. </w:t>
      </w:r>
    </w:p>
    <w:p w14:paraId="17374C1D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Получение гидроксида меди(II) и его взаимодействие с различными кислотами. </w:t>
      </w:r>
    </w:p>
    <w:p w14:paraId="3F6FBE44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Взаимодействие сильных кислот с оксидом меди(II). </w:t>
      </w:r>
    </w:p>
    <w:p w14:paraId="3CE3065A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Взаимодействие кислот с металлами. </w:t>
      </w:r>
    </w:p>
    <w:p w14:paraId="6C7787C1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Качественная реакция на карбонат-ион. </w:t>
      </w:r>
    </w:p>
    <w:p w14:paraId="409FE7E1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Получение студня кремниевой кислоты. </w:t>
      </w:r>
    </w:p>
    <w:p w14:paraId="518F8AD0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Качественная реакция на хлорид- или сульфат-ионы.</w:t>
      </w:r>
    </w:p>
    <w:p w14:paraId="0ACD32DE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Изменение окраски индикаторов в щелочной среде. </w:t>
      </w:r>
    </w:p>
    <w:p w14:paraId="7D25384D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Взаимодействие щелочей с углекислым газом. </w:t>
      </w:r>
    </w:p>
    <w:p w14:paraId="17EDD105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Качественная реакция на катион аммония. </w:t>
      </w:r>
    </w:p>
    <w:p w14:paraId="197867CA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Получение гидроксида меди(II) и его разложение.</w:t>
      </w:r>
    </w:p>
    <w:p w14:paraId="3B3261FC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Взаимодействие карбонатов с кислотами.</w:t>
      </w:r>
    </w:p>
    <w:p w14:paraId="16E5E3D4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Получение гидроксида железа(III). </w:t>
      </w:r>
    </w:p>
    <w:p w14:paraId="0C620958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•</w:t>
      </w:r>
      <w:r w:rsidRPr="00D2090B">
        <w:rPr>
          <w:rFonts w:ascii="Times New Roman" w:hAnsi="Times New Roman" w:cs="Times New Roman"/>
        </w:rPr>
        <w:t xml:space="preserve"> Взаимодействие железа с раствором сульфата меди(II).</w:t>
      </w:r>
    </w:p>
    <w:p w14:paraId="280D39D4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14:paraId="1E705116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>1. Решение экспериментальных задач по теме «Электролитическая диссоциация».</w:t>
      </w:r>
    </w:p>
    <w:p w14:paraId="55E36F04" w14:textId="77777777" w:rsidR="00643101" w:rsidRDefault="00643101" w:rsidP="00D2090B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1126C4DF" w14:textId="77777777" w:rsidR="00643101" w:rsidRDefault="00643101" w:rsidP="00D2090B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175B5F61" w14:textId="77777777" w:rsidR="00E162BA" w:rsidRPr="00D2090B" w:rsidRDefault="00E162BA" w:rsidP="00D2090B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2090B">
        <w:rPr>
          <w:rFonts w:ascii="Times New Roman" w:hAnsi="Times New Roman" w:cs="Times New Roman"/>
          <w:b/>
          <w:snapToGrid w:val="0"/>
        </w:rPr>
        <w:lastRenderedPageBreak/>
        <w:t>Неметаллы и их соединения</w:t>
      </w:r>
    </w:p>
    <w:p w14:paraId="2766C0D7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14:paraId="2C00BF37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14:paraId="33B462EB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D2090B">
        <w:rPr>
          <w:rFonts w:ascii="Times New Roman" w:eastAsia="Calibri" w:hAnsi="Times New Roman" w:cs="Times New Roman"/>
          <w:lang w:eastAsia="en-US"/>
        </w:rPr>
        <w:t>Галогеноводороды</w:t>
      </w:r>
      <w:proofErr w:type="spellEnd"/>
      <w:r w:rsidRPr="00D2090B">
        <w:rPr>
          <w:rFonts w:ascii="Times New Roman" w:eastAsia="Calibri" w:hAnsi="Times New Roman" w:cs="Times New Roman"/>
          <w:lang w:eastAsia="en-US"/>
        </w:rPr>
        <w:t xml:space="preserve"> и соответствующие им кислоты: плавиковая, соляная, </w:t>
      </w:r>
      <w:proofErr w:type="spellStart"/>
      <w:r w:rsidRPr="00D2090B">
        <w:rPr>
          <w:rFonts w:ascii="Times New Roman" w:eastAsia="Calibri" w:hAnsi="Times New Roman" w:cs="Times New Roman"/>
          <w:lang w:eastAsia="en-US"/>
        </w:rPr>
        <w:t>бромоводородная</w:t>
      </w:r>
      <w:proofErr w:type="spellEnd"/>
      <w:r w:rsidRPr="00D2090B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D2090B">
        <w:rPr>
          <w:rFonts w:ascii="Times New Roman" w:eastAsia="Calibri" w:hAnsi="Times New Roman" w:cs="Times New Roman"/>
          <w:lang w:eastAsia="en-US"/>
        </w:rPr>
        <w:t>иодоводородная</w:t>
      </w:r>
      <w:proofErr w:type="spellEnd"/>
      <w:r w:rsidRPr="00D2090B">
        <w:rPr>
          <w:rFonts w:ascii="Times New Roman" w:eastAsia="Calibri" w:hAnsi="Times New Roman" w:cs="Times New Roman"/>
          <w:lang w:eastAsia="en-US"/>
        </w:rPr>
        <w:t>. Галогениды. Качественные реакции на галогенид-ионы. Применение соединений галогенов.</w:t>
      </w:r>
    </w:p>
    <w:p w14:paraId="2A43A538" w14:textId="68FC90E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Общая характеристика элементов </w:t>
      </w:r>
      <w:r w:rsidRPr="00D2090B">
        <w:rPr>
          <w:rFonts w:ascii="Times New Roman" w:eastAsia="Calibri" w:hAnsi="Times New Roman" w:cs="Times New Roman"/>
          <w:lang w:val="en-US" w:eastAsia="en-US"/>
        </w:rPr>
        <w:t>VI</w:t>
      </w:r>
      <w:r w:rsidRPr="00D2090B">
        <w:rPr>
          <w:rFonts w:ascii="Times New Roman" w:eastAsia="Calibri" w:hAnsi="Times New Roman" w:cs="Times New Roman"/>
          <w:lang w:eastAsia="en-US"/>
        </w:rPr>
        <w:t>А-группы. Сера в природе</w:t>
      </w:r>
      <w:r w:rsidR="00EA47D0">
        <w:rPr>
          <w:rFonts w:ascii="Times New Roman" w:eastAsia="Calibri" w:hAnsi="Times New Roman" w:cs="Times New Roman"/>
          <w:lang w:eastAsia="en-US"/>
        </w:rPr>
        <w:t xml:space="preserve"> </w:t>
      </w:r>
      <w:r w:rsidRPr="00D2090B">
        <w:rPr>
          <w:rFonts w:ascii="Times New Roman" w:eastAsia="Calibri" w:hAnsi="Times New Roman" w:cs="Times New Roman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14:paraId="002612A4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14:paraId="4FA5C105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Оксид серы(IV), сернистая кислота, сульфиты. Качественная реакция на сульфит-ион.</w:t>
      </w:r>
    </w:p>
    <w:p w14:paraId="24EAB370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Оксид серы(VI), серная кислота, сульфаты. Кристаллогидраты.</w:t>
      </w:r>
    </w:p>
    <w:p w14:paraId="5AF290A6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Серная кислота как сильный электролит. Свойства разбавленной серной кислоты как типичной кислоты: взаимодействие с металлами, осн</w:t>
      </w:r>
      <w:r w:rsidRPr="00D2090B">
        <w:rPr>
          <w:rFonts w:ascii="Times New Roman" w:eastAsia="Calibri" w:hAnsi="Times New Roman" w:cs="Times New Roman"/>
          <w:highlight w:val="yellow"/>
          <w:lang w:eastAsia="en-US"/>
        </w:rPr>
        <w:t>о</w:t>
      </w:r>
      <w:r w:rsidRPr="00D2090B">
        <w:rPr>
          <w:rFonts w:ascii="Times New Roman" w:eastAsia="Calibri" w:hAnsi="Times New Roman" w:cs="Times New Roman"/>
          <w:lang w:eastAsia="en-US"/>
        </w:rPr>
        <w:t>вными и амфотерными оксидами, основаниями и амфотерными гидроксидами, солями. Качественная реакция на сульфат-ион.</w:t>
      </w:r>
    </w:p>
    <w:p w14:paraId="26A41CA7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14:paraId="00EBFF2D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14:paraId="78A8FFEA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14:paraId="066EB869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Фосфор, строение атома и аллотропия. Фосфиды.</w:t>
      </w:r>
      <w:r w:rsidR="00643101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D2090B">
        <w:rPr>
          <w:rFonts w:ascii="Times New Roman" w:eastAsia="Calibri" w:hAnsi="Times New Roman" w:cs="Times New Roman"/>
          <w:lang w:eastAsia="en-US"/>
        </w:rPr>
        <w:t>Фосфин</w:t>
      </w:r>
      <w:proofErr w:type="spellEnd"/>
      <w:r w:rsidRPr="00D2090B">
        <w:rPr>
          <w:rFonts w:ascii="Times New Roman" w:eastAsia="Calibri" w:hAnsi="Times New Roman" w:cs="Times New Roman"/>
          <w:lang w:eastAsia="en-US"/>
        </w:rPr>
        <w:t>. Оксид фосфора(V) и фосфорная (ортофосфорная) кислота. Фосфаты.</w:t>
      </w:r>
    </w:p>
    <w:p w14:paraId="60A551A9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14:paraId="413A9F1B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14:paraId="00F69911" w14:textId="3C4FCC2E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lastRenderedPageBreak/>
        <w:t>Органическая</w:t>
      </w:r>
      <w:r w:rsidR="00EA47D0">
        <w:rPr>
          <w:rFonts w:ascii="Times New Roman" w:eastAsia="Calibri" w:hAnsi="Times New Roman" w:cs="Times New Roman"/>
          <w:lang w:eastAsia="en-US"/>
        </w:rPr>
        <w:t xml:space="preserve"> </w:t>
      </w:r>
      <w:r w:rsidRPr="00D2090B">
        <w:rPr>
          <w:rFonts w:ascii="Times New Roman" w:eastAsia="Calibri" w:hAnsi="Times New Roman" w:cs="Times New Roman"/>
          <w:lang w:eastAsia="en-US"/>
        </w:rPr>
        <w:t>химия. Углеводороды.</w:t>
      </w:r>
    </w:p>
    <w:p w14:paraId="0F5AD4E1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14:paraId="2AA57BF4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Спирты. Этиловый спирт, его получение, применение и физиологическое действие. Трёхат</w:t>
      </w:r>
      <w:r w:rsidRPr="00D2090B">
        <w:rPr>
          <w:rFonts w:ascii="Times New Roman" w:eastAsia="Calibri" w:hAnsi="Times New Roman" w:cs="Times New Roman"/>
          <w:highlight w:val="yellow"/>
          <w:lang w:eastAsia="en-US"/>
        </w:rPr>
        <w:t>о</w:t>
      </w:r>
      <w:r w:rsidRPr="00D2090B">
        <w:rPr>
          <w:rFonts w:ascii="Times New Roman" w:eastAsia="Calibri" w:hAnsi="Times New Roman" w:cs="Times New Roman"/>
          <w:lang w:eastAsia="en-US"/>
        </w:rPr>
        <w:t>мный спирт глицерин. Уксусная кислота как представитель карбоновых кислот.</w:t>
      </w:r>
    </w:p>
    <w:p w14:paraId="2991182C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Кремний: строение атома и нахождение в природе. Силициды и </w:t>
      </w:r>
      <w:proofErr w:type="spellStart"/>
      <w:r w:rsidRPr="00D2090B">
        <w:rPr>
          <w:rFonts w:ascii="Times New Roman" w:eastAsia="Calibri" w:hAnsi="Times New Roman" w:cs="Times New Roman"/>
          <w:lang w:eastAsia="en-US"/>
        </w:rPr>
        <w:t>силан</w:t>
      </w:r>
      <w:proofErr w:type="spellEnd"/>
      <w:r w:rsidRPr="00D2090B">
        <w:rPr>
          <w:rFonts w:ascii="Times New Roman" w:eastAsia="Calibri" w:hAnsi="Times New Roman" w:cs="Times New Roman"/>
          <w:lang w:eastAsia="en-US"/>
        </w:rPr>
        <w:t>. Свойства кремния. Оксид кремния(IV). Кремниевая кислота и её соли.</w:t>
      </w:r>
    </w:p>
    <w:p w14:paraId="3E59079E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14:paraId="7886205C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Неметаллы в природе.</w:t>
      </w:r>
      <w:r w:rsidR="00643101">
        <w:rPr>
          <w:rFonts w:ascii="Times New Roman" w:eastAsia="Calibri" w:hAnsi="Times New Roman" w:cs="Times New Roman"/>
          <w:lang w:eastAsia="en-US"/>
        </w:rPr>
        <w:t xml:space="preserve"> </w:t>
      </w:r>
      <w:r w:rsidRPr="00D2090B">
        <w:rPr>
          <w:rFonts w:ascii="Times New Roman" w:eastAsia="Calibri" w:hAnsi="Times New Roman" w:cs="Times New Roman"/>
          <w:lang w:eastAsia="en-US"/>
        </w:rPr>
        <w:t xml:space="preserve">Фракционная перегонка жидкого воздуха как способ получения кислорода, азота и аргона. Получение фосфора, кремния, хлора, иода. Электролиз растворов.  </w:t>
      </w:r>
    </w:p>
    <w:p w14:paraId="4C94576B" w14:textId="77777777" w:rsidR="00E162BA" w:rsidRPr="00D2090B" w:rsidRDefault="00E162BA" w:rsidP="00D20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</w:r>
      <w:r w:rsidR="00643101">
        <w:rPr>
          <w:rFonts w:ascii="Times New Roman" w:eastAsia="Calibri" w:hAnsi="Times New Roman" w:cs="Times New Roman"/>
          <w:lang w:eastAsia="en-US"/>
        </w:rPr>
        <w:t xml:space="preserve"> </w:t>
      </w:r>
      <w:r w:rsidRPr="00D2090B">
        <w:rPr>
          <w:rFonts w:ascii="Times New Roman" w:eastAsia="Calibri" w:hAnsi="Times New Roman" w:cs="Times New Roman"/>
          <w:lang w:eastAsia="en-US"/>
        </w:rPr>
        <w:t>Производство аммиака: сырьё, химизм, технологическая схема.</w:t>
      </w:r>
    </w:p>
    <w:p w14:paraId="71EA7038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14:paraId="49E01811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 xml:space="preserve">Коллекция неметаллов. </w:t>
      </w:r>
    </w:p>
    <w:p w14:paraId="35082A9B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 xml:space="preserve">Модели кристаллических решёток неметаллов: атомные и молекулярные. </w:t>
      </w:r>
    </w:p>
    <w:p w14:paraId="15573B67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 xml:space="preserve">Озонатор и принципы его работы. </w:t>
      </w:r>
    </w:p>
    <w:p w14:paraId="4E8E8FA5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hAnsi="Times New Roman" w:cs="Times New Roman"/>
          <w:snapToGrid w:val="0"/>
        </w:rPr>
        <w:t>Горение неметаллов — простых веществ: серы, фосфора, древесного угля.</w:t>
      </w:r>
    </w:p>
    <w:p w14:paraId="4E2993BE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Образцы галогенов — простых веществ. </w:t>
      </w:r>
    </w:p>
    <w:p w14:paraId="2C15C1F5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Взаимодействие галогенов с металлами. </w:t>
      </w:r>
    </w:p>
    <w:p w14:paraId="59BE96FD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Вытеснение хлора бромом или иода из растворов их солей.</w:t>
      </w:r>
    </w:p>
    <w:p w14:paraId="7FB35095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природных соединений хлора.</w:t>
      </w:r>
    </w:p>
    <w:p w14:paraId="1D275AD1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Взаимодействие серы с металлами. </w:t>
      </w:r>
    </w:p>
    <w:p w14:paraId="09D3D2FB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Горение серы в кислороде.</w:t>
      </w:r>
    </w:p>
    <w:p w14:paraId="1E518C80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Коллекция сульфидных руд. </w:t>
      </w:r>
    </w:p>
    <w:p w14:paraId="3987CF82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Качественная реакция на сульфид-ион.</w:t>
      </w:r>
    </w:p>
    <w:p w14:paraId="2A30933B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Обесцвечивание окрашенных тканей сернистым газом.</w:t>
      </w:r>
    </w:p>
    <w:p w14:paraId="248D1294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Взаимодействие концентрированной серной кислоты с медью. </w:t>
      </w:r>
    </w:p>
    <w:p w14:paraId="530E90EE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Обугливание органических веществ концентрированной серной кислотой.</w:t>
      </w:r>
    </w:p>
    <w:p w14:paraId="70DADA24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Диаграмма «Состав воздуха».</w:t>
      </w:r>
    </w:p>
    <w:p w14:paraId="16EF958F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«Птичьи базары».</w:t>
      </w:r>
    </w:p>
    <w:p w14:paraId="004959CF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lastRenderedPageBreak/>
        <w:t>Получение, собирание и распознавание аммиака.</w:t>
      </w:r>
    </w:p>
    <w:p w14:paraId="1906F8EC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Разложение бихромата аммония.</w:t>
      </w:r>
    </w:p>
    <w:p w14:paraId="3B883B58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Взаимодействие концентрированной азотной кислоты с медью.</w:t>
      </w:r>
    </w:p>
    <w:p w14:paraId="74597D5B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Горение чёрного пороха.</w:t>
      </w:r>
    </w:p>
    <w:p w14:paraId="282B0F09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Разложение нитрата калия и горение в нём древесного уголька.</w:t>
      </w:r>
    </w:p>
    <w:p w14:paraId="16EC933B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Образцы природных соединений фосфора. </w:t>
      </w:r>
    </w:p>
    <w:p w14:paraId="0CD8F270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Горение фосфора на воздухе и в кислороде. </w:t>
      </w:r>
    </w:p>
    <w:p w14:paraId="79D96868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Получение белого фосфора и испытание его свойств.</w:t>
      </w:r>
    </w:p>
    <w:p w14:paraId="2487670D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</w:t>
      </w:r>
      <w:r w:rsidRPr="00D2090B">
        <w:rPr>
          <w:rFonts w:ascii="Times New Roman" w:eastAsia="Calibri" w:hAnsi="Times New Roman" w:cs="Times New Roman"/>
          <w:b/>
          <w:lang w:eastAsia="en-US"/>
        </w:rPr>
        <w:t xml:space="preserve"> «</w:t>
      </w:r>
      <w:r w:rsidRPr="00D2090B">
        <w:rPr>
          <w:rFonts w:ascii="Times New Roman" w:eastAsia="Calibri" w:hAnsi="Times New Roman" w:cs="Times New Roman"/>
          <w:lang w:eastAsia="en-US"/>
        </w:rPr>
        <w:t>Образцы природных соединений углерода».</w:t>
      </w:r>
    </w:p>
    <w:p w14:paraId="79892E91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Портрет Н. Д. Зелинского. Поглощение растворённых веществ или газов активированным углём. </w:t>
      </w:r>
    </w:p>
    <w:p w14:paraId="1ECC7081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Устройство противогаза.</w:t>
      </w:r>
    </w:p>
    <w:p w14:paraId="2404DA35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Модели молекул метана, этана, этилена и ацетилена.</w:t>
      </w:r>
    </w:p>
    <w:p w14:paraId="6933F8D2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Взаимодействие этилена с бромной водой и раствором перманганата калия.</w:t>
      </w:r>
    </w:p>
    <w:p w14:paraId="09DD7AC4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Общие химические свойства кислот на примере уксусной кислоты.</w:t>
      </w:r>
    </w:p>
    <w:p w14:paraId="10BB68F4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Качественная реакция на многоат</w:t>
      </w:r>
      <w:r w:rsidRPr="00D2090B">
        <w:rPr>
          <w:rFonts w:ascii="Times New Roman" w:eastAsia="Calibri" w:hAnsi="Times New Roman" w:cs="Times New Roman"/>
          <w:highlight w:val="yellow"/>
          <w:lang w:eastAsia="en-US"/>
        </w:rPr>
        <w:t>о</w:t>
      </w:r>
      <w:r w:rsidRPr="00D2090B">
        <w:rPr>
          <w:rFonts w:ascii="Times New Roman" w:eastAsia="Calibri" w:hAnsi="Times New Roman" w:cs="Times New Roman"/>
          <w:lang w:eastAsia="en-US"/>
        </w:rPr>
        <w:t>мные спирты.</w:t>
      </w:r>
    </w:p>
    <w:p w14:paraId="00B61184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«Образцы природных соединений кремния».</w:t>
      </w:r>
    </w:p>
    <w:p w14:paraId="63CAA342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Коллекция стекла, керамики, цемента и изделий из них.</w:t>
      </w:r>
    </w:p>
    <w:p w14:paraId="6FE5FE8E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продукции силикатной промышленности.</w:t>
      </w:r>
    </w:p>
    <w:p w14:paraId="6563823F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«Производство стекла и цемента».</w:t>
      </w:r>
    </w:p>
    <w:p w14:paraId="3588A40C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«Природные соединения неметаллов».</w:t>
      </w:r>
    </w:p>
    <w:p w14:paraId="560A2F2F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Видеофрагменты и слайды «Фракционная перегонка жидкого воздуха».</w:t>
      </w:r>
    </w:p>
    <w:p w14:paraId="5FC0FB35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Видеофрагменты и слайды «Получение водорода, кислорода и галогенов электролитическим способом».</w:t>
      </w:r>
    </w:p>
    <w:p w14:paraId="097217FE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Модели аппаратов для производства серной кислоты.</w:t>
      </w:r>
    </w:p>
    <w:p w14:paraId="790F28C9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Модель кипящего слоя. </w:t>
      </w:r>
    </w:p>
    <w:p w14:paraId="559CAC17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Модель колонны синтеза аммиака. </w:t>
      </w:r>
    </w:p>
    <w:p w14:paraId="7682DEF8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«Производство серной кислоты».</w:t>
      </w:r>
    </w:p>
    <w:p w14:paraId="15B0D086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«Производство аммиака».</w:t>
      </w:r>
    </w:p>
    <w:p w14:paraId="3B3C650B" w14:textId="77777777" w:rsidR="00E162BA" w:rsidRPr="00D2090B" w:rsidRDefault="00E162BA" w:rsidP="00D209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«Сырьё для получения серной кислоты».</w:t>
      </w:r>
    </w:p>
    <w:p w14:paraId="16FD31F6" w14:textId="77777777" w:rsidR="00E162BA" w:rsidRPr="00D2090B" w:rsidRDefault="00E162BA" w:rsidP="00D2090B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14:paraId="0A72717A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 Распознавание галогенид-ионов.</w:t>
      </w:r>
    </w:p>
    <w:p w14:paraId="63781741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 Качественные реакции на сульфат-ионы.</w:t>
      </w:r>
    </w:p>
    <w:p w14:paraId="112112D3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 Качественная реакция на катион аммония.</w:t>
      </w:r>
    </w:p>
    <w:p w14:paraId="3CDBE5F2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lastRenderedPageBreak/>
        <w:t>• Химические свойства азотной кислоты, как электролита.</w:t>
      </w:r>
    </w:p>
    <w:p w14:paraId="5B113EB8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•Качественные реакции на фосфат-ион.</w:t>
      </w:r>
    </w:p>
    <w:p w14:paraId="3F9FEF76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 Получение и свойства угольной кислоты.</w:t>
      </w:r>
    </w:p>
    <w:p w14:paraId="75B25ACE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 Качественная реакция на карбонат-ион.</w:t>
      </w:r>
    </w:p>
    <w:p w14:paraId="565281FA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• Пропускание углекислого газа через раствор силиката натрия.</w:t>
      </w:r>
    </w:p>
    <w:p w14:paraId="36513873" w14:textId="77777777" w:rsidR="00E162BA" w:rsidRPr="00D2090B" w:rsidRDefault="00E162BA" w:rsidP="00D2090B">
      <w:pPr>
        <w:spacing w:line="240" w:lineRule="auto"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</w:p>
    <w:p w14:paraId="64EF6B71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2.</w:t>
      </w:r>
      <w:r w:rsidRPr="00D2090B">
        <w:rPr>
          <w:rFonts w:ascii="Times New Roman" w:hAnsi="Times New Roman" w:cs="Times New Roman"/>
        </w:rPr>
        <w:t>Изучение свойств соляной кислоты.</w:t>
      </w:r>
    </w:p>
    <w:p w14:paraId="4FF9BBD2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3.Изучение свойств серной кислоты.</w:t>
      </w:r>
    </w:p>
    <w:p w14:paraId="3AA7451A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4. Получение аммиака и изучение его свойств.</w:t>
      </w:r>
    </w:p>
    <w:p w14:paraId="3E12B9CE" w14:textId="77777777" w:rsidR="00E162BA" w:rsidRPr="00D2090B" w:rsidRDefault="00E162BA" w:rsidP="00D2090B">
      <w:pPr>
        <w:spacing w:line="240" w:lineRule="auto"/>
        <w:ind w:firstLine="426"/>
        <w:rPr>
          <w:rFonts w:ascii="Times New Roman" w:hAnsi="Times New Roman" w:cs="Times New Roman"/>
          <w:lang w:bidi="ru-RU"/>
        </w:rPr>
      </w:pPr>
      <w:r w:rsidRPr="00D2090B">
        <w:rPr>
          <w:rFonts w:ascii="Times New Roman" w:hAnsi="Times New Roman" w:cs="Times New Roman"/>
          <w:lang w:bidi="ru-RU"/>
        </w:rPr>
        <w:t>5. Получение углекислого газа. Качественная реакция на карбонат-ионы.</w:t>
      </w:r>
    </w:p>
    <w:p w14:paraId="6F6EF8FD" w14:textId="77777777" w:rsidR="00E162BA" w:rsidRPr="00D2090B" w:rsidRDefault="00E162BA" w:rsidP="00D2090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52E3FF" w14:textId="77777777" w:rsidR="00E162BA" w:rsidRPr="00D2090B" w:rsidRDefault="00E162BA" w:rsidP="00D2090B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D2090B">
        <w:rPr>
          <w:rFonts w:ascii="Times New Roman" w:hAnsi="Times New Roman" w:cs="Times New Roman"/>
          <w:b/>
        </w:rPr>
        <w:t>Металлы и их соединения</w:t>
      </w:r>
    </w:p>
    <w:p w14:paraId="7A015845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14:paraId="20A43678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14:paraId="56CA668B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 xml:space="preserve">Общая характеристика элементов </w:t>
      </w:r>
      <w:r w:rsidRPr="00D2090B">
        <w:rPr>
          <w:rFonts w:ascii="Times New Roman" w:hAnsi="Times New Roman" w:cs="Times New Roman"/>
          <w:snapToGrid w:val="0"/>
          <w:lang w:val="en-US"/>
        </w:rPr>
        <w:t>I</w:t>
      </w:r>
      <w:r w:rsidRPr="00D2090B">
        <w:rPr>
          <w:rFonts w:ascii="Times New Roman" w:hAnsi="Times New Roman" w:cs="Times New Roman"/>
          <w:snapToGrid w:val="0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14:paraId="2DCCD13E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 xml:space="preserve">Общая характеристика элементов </w:t>
      </w:r>
      <w:r w:rsidRPr="00D2090B">
        <w:rPr>
          <w:rFonts w:ascii="Times New Roman" w:hAnsi="Times New Roman" w:cs="Times New Roman"/>
          <w:snapToGrid w:val="0"/>
          <w:lang w:val="en-US"/>
        </w:rPr>
        <w:t>II</w:t>
      </w:r>
      <w:r w:rsidRPr="00D2090B">
        <w:rPr>
          <w:rFonts w:ascii="Times New Roman" w:hAnsi="Times New Roman" w:cs="Times New Roman"/>
          <w:snapToGrid w:val="0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14:paraId="2583FCD6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D2090B">
        <w:rPr>
          <w:rFonts w:ascii="Times New Roman" w:hAnsi="Times New Roman" w:cs="Times New Roman"/>
          <w:bCs/>
          <w:snapToGrid w:val="0"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14:paraId="538751E4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D2090B">
        <w:rPr>
          <w:rFonts w:ascii="Times New Roman" w:hAnsi="Times New Roman" w:cs="Times New Roman"/>
          <w:bCs/>
          <w:snapToGrid w:val="0"/>
          <w:lang w:bidi="ru-RU"/>
        </w:rPr>
        <w:lastRenderedPageBreak/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14:paraId="095D81DB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D2090B">
        <w:rPr>
          <w:rFonts w:ascii="Times New Roman" w:hAnsi="Times New Roman" w:cs="Times New Roman"/>
          <w:bCs/>
          <w:snapToGrid w:val="0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14:paraId="634B62DB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bCs/>
          <w:snapToGrid w:val="0"/>
          <w:lang w:bidi="ru-RU"/>
        </w:rPr>
      </w:pPr>
      <w:r w:rsidRPr="00D2090B">
        <w:rPr>
          <w:rFonts w:ascii="Times New Roman" w:hAnsi="Times New Roman" w:cs="Times New Roman"/>
          <w:bCs/>
          <w:snapToGrid w:val="0"/>
          <w:lang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14:paraId="5E1C6384" w14:textId="77777777" w:rsidR="00E162BA" w:rsidRPr="00D2090B" w:rsidRDefault="00E162BA" w:rsidP="00D2090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14:paraId="0222B7BE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Взаимодействие натрия, лития и кальция с водой. </w:t>
      </w:r>
    </w:p>
    <w:p w14:paraId="08EFA003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Горение натрия, магния и железа в кислороде. </w:t>
      </w:r>
    </w:p>
    <w:p w14:paraId="6BDA381B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Вспышка термитной смеси. </w:t>
      </w:r>
    </w:p>
    <w:p w14:paraId="2DA74A4D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Взаимодействие смеси порошков серы и железа, цинка и серы. </w:t>
      </w:r>
    </w:p>
    <w:p w14:paraId="05DA4943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Взаимодействие алюминия с кислотами, щелочами и водой.</w:t>
      </w:r>
    </w:p>
    <w:p w14:paraId="2239484A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 Взаимодействие железа и меди с хлором. </w:t>
      </w:r>
    </w:p>
    <w:p w14:paraId="0A96F429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14:paraId="5C2181FD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Окраска пламени соединениями щелочных металлов.</w:t>
      </w:r>
    </w:p>
    <w:p w14:paraId="0C84B07D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Окраска пламени соединениями щелочноземельных металлов.</w:t>
      </w:r>
    </w:p>
    <w:p w14:paraId="59735C43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Гашение извести водой.</w:t>
      </w:r>
    </w:p>
    <w:p w14:paraId="39A760AA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bCs/>
          <w:lang w:eastAsia="en-US" w:bidi="ru-RU"/>
        </w:rPr>
        <w:t xml:space="preserve">Получение жёсткой воды взаимодействием углекислого газа с известковой водой. </w:t>
      </w:r>
    </w:p>
    <w:p w14:paraId="653429EE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bCs/>
          <w:lang w:eastAsia="en-US" w:bidi="ru-RU"/>
        </w:rPr>
        <w:t>Устранение временной жёсткости кипячением и добавлением соды.</w:t>
      </w:r>
    </w:p>
    <w:p w14:paraId="1D3976F0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bCs/>
          <w:lang w:eastAsia="en-US" w:bidi="ru-RU"/>
        </w:rPr>
        <w:t xml:space="preserve"> Устранение постоянной жёсткости добавлением соды. </w:t>
      </w:r>
    </w:p>
    <w:p w14:paraId="4094A91C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bCs/>
          <w:lang w:eastAsia="en-US" w:bidi="ru-RU"/>
        </w:rPr>
        <w:t>Иониты и принцип их действия (видеофрагмент).</w:t>
      </w:r>
    </w:p>
    <w:p w14:paraId="22285B6F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Коллекция природных соединений алюминия. </w:t>
      </w:r>
    </w:p>
    <w:p w14:paraId="01487703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Видеофрагменты и слайды «Оксид алюминия и его модификации». </w:t>
      </w:r>
    </w:p>
    <w:p w14:paraId="540A5EB8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Получение амфотерного гидроксида алюминия и исследование его свойств.</w:t>
      </w:r>
    </w:p>
    <w:p w14:paraId="2CE08E44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«Химические источники тока».</w:t>
      </w:r>
    </w:p>
    <w:p w14:paraId="3DBE8857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14:paraId="51814FF0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Восстановление меди из оксида меди(II) водородом.</w:t>
      </w:r>
    </w:p>
    <w:p w14:paraId="68E49E53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«Производство чугуна и стали».</w:t>
      </w:r>
    </w:p>
    <w:p w14:paraId="259AC4D3" w14:textId="77777777" w:rsidR="00E162BA" w:rsidRPr="00D2090B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«Изделия из чугуна и стали».</w:t>
      </w:r>
    </w:p>
    <w:p w14:paraId="3D7D90FE" w14:textId="5C58C784" w:rsidR="00E162BA" w:rsidRDefault="00E162BA" w:rsidP="00D209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«Производство алюминия».</w:t>
      </w:r>
    </w:p>
    <w:p w14:paraId="54EB05BE" w14:textId="57482E5A" w:rsidR="00EA47D0" w:rsidRDefault="00EA47D0" w:rsidP="00EA47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14:paraId="072714DB" w14:textId="77777777" w:rsidR="00EA47D0" w:rsidRPr="00D2090B" w:rsidRDefault="00EA47D0" w:rsidP="00EA47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14:paraId="15303EE9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lastRenderedPageBreak/>
        <w:t>Лабораторные опыты</w:t>
      </w:r>
    </w:p>
    <w:p w14:paraId="76EA33ED" w14:textId="77777777" w:rsidR="00E162BA" w:rsidRPr="00D2090B" w:rsidRDefault="00E162BA" w:rsidP="0064310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 Взаимодействие железа с раствором сульфата меди(II).</w:t>
      </w:r>
    </w:p>
    <w:p w14:paraId="11D70FA6" w14:textId="77777777" w:rsidR="00E162BA" w:rsidRPr="00D2090B" w:rsidRDefault="00E162BA" w:rsidP="0064310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•Получение известковой воды и опыты с ней.</w:t>
      </w:r>
    </w:p>
    <w:p w14:paraId="02801339" w14:textId="77777777" w:rsidR="00E162BA" w:rsidRPr="00D2090B" w:rsidRDefault="00E162BA" w:rsidP="0064310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 Получение гидроксидов железа(</w:t>
      </w:r>
      <w:r w:rsidRPr="00D2090B">
        <w:rPr>
          <w:rFonts w:ascii="Times New Roman" w:eastAsia="Calibri" w:hAnsi="Times New Roman" w:cs="Times New Roman"/>
          <w:lang w:val="en-US" w:eastAsia="en-US"/>
        </w:rPr>
        <w:t>II</w:t>
      </w:r>
      <w:r w:rsidRPr="00D2090B">
        <w:rPr>
          <w:rFonts w:ascii="Times New Roman" w:eastAsia="Calibri" w:hAnsi="Times New Roman" w:cs="Times New Roman"/>
          <w:lang w:eastAsia="en-US"/>
        </w:rPr>
        <w:t>) и (</w:t>
      </w:r>
      <w:r w:rsidRPr="00D2090B">
        <w:rPr>
          <w:rFonts w:ascii="Times New Roman" w:eastAsia="Calibri" w:hAnsi="Times New Roman" w:cs="Times New Roman"/>
          <w:lang w:val="en-US" w:eastAsia="en-US"/>
        </w:rPr>
        <w:t>III</w:t>
      </w:r>
      <w:r w:rsidRPr="00D2090B">
        <w:rPr>
          <w:rFonts w:ascii="Times New Roman" w:eastAsia="Calibri" w:hAnsi="Times New Roman" w:cs="Times New Roman"/>
          <w:lang w:eastAsia="en-US"/>
        </w:rPr>
        <w:t>).</w:t>
      </w:r>
    </w:p>
    <w:p w14:paraId="066E22DD" w14:textId="77777777" w:rsidR="00E162BA" w:rsidRPr="00D2090B" w:rsidRDefault="00E162BA" w:rsidP="0064310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•Качественные реакции на катионы железа.</w:t>
      </w:r>
    </w:p>
    <w:p w14:paraId="4A3C31C2" w14:textId="77777777" w:rsidR="00E162BA" w:rsidRPr="00D2090B" w:rsidRDefault="00E162BA" w:rsidP="00643101">
      <w:pPr>
        <w:tabs>
          <w:tab w:val="left" w:pos="3120"/>
        </w:tabs>
        <w:spacing w:line="240" w:lineRule="auto"/>
        <w:ind w:firstLine="426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Практические работы</w:t>
      </w:r>
      <w:r w:rsidR="00643101">
        <w:rPr>
          <w:rFonts w:ascii="Times New Roman" w:eastAsia="Calibri" w:hAnsi="Times New Roman" w:cs="Times New Roman"/>
          <w:b/>
          <w:lang w:eastAsia="en-US"/>
        </w:rPr>
        <w:tab/>
      </w:r>
    </w:p>
    <w:p w14:paraId="024DB62A" w14:textId="77777777" w:rsidR="00E162BA" w:rsidRPr="00D2090B" w:rsidRDefault="00E162BA" w:rsidP="00643101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6. Жёсткость воды и способы её устранения.</w:t>
      </w:r>
    </w:p>
    <w:p w14:paraId="7A521384" w14:textId="77777777" w:rsidR="00E162BA" w:rsidRPr="00D2090B" w:rsidRDefault="00E162BA" w:rsidP="00643101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7. Решение экспериментальных задач по теме «Металлы».</w:t>
      </w:r>
    </w:p>
    <w:p w14:paraId="39C399E1" w14:textId="77777777" w:rsidR="00E162BA" w:rsidRPr="00D2090B" w:rsidRDefault="00E162BA" w:rsidP="00643101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</w:p>
    <w:p w14:paraId="1FF31EF0" w14:textId="77777777" w:rsidR="00E162BA" w:rsidRPr="00D2090B" w:rsidRDefault="00E162BA" w:rsidP="00D2090B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Химия и окружающая среда</w:t>
      </w:r>
    </w:p>
    <w:p w14:paraId="4CF69AA1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14:paraId="2B96EA3B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14:paraId="57A4A7CF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Демонстрации</w:t>
      </w:r>
    </w:p>
    <w:p w14:paraId="62C689E3" w14:textId="77777777" w:rsidR="00E162BA" w:rsidRPr="00D2090B" w:rsidRDefault="00E162BA" w:rsidP="00D209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«Строение Земли и её химический состав».</w:t>
      </w:r>
    </w:p>
    <w:p w14:paraId="75A4B38F" w14:textId="77777777" w:rsidR="00E162BA" w:rsidRPr="00D2090B" w:rsidRDefault="00E162BA" w:rsidP="00D209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минералов и горных пород.</w:t>
      </w:r>
    </w:p>
    <w:p w14:paraId="4A897CF2" w14:textId="77777777" w:rsidR="00E162BA" w:rsidRPr="00D2090B" w:rsidRDefault="00E162BA" w:rsidP="00D209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Коллекция «Руды металлов».</w:t>
      </w:r>
    </w:p>
    <w:p w14:paraId="178B1D78" w14:textId="77777777" w:rsidR="00E162BA" w:rsidRPr="00D2090B" w:rsidRDefault="00E162BA" w:rsidP="00D209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«Глобальные экологические проблемы человечества».</w:t>
      </w:r>
    </w:p>
    <w:p w14:paraId="4EF637FE" w14:textId="77777777" w:rsidR="00E162BA" w:rsidRPr="00D2090B" w:rsidRDefault="00E162BA" w:rsidP="00D209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Видеофрагменты и слайды о степени экологической чистоты товара.</w:t>
      </w:r>
    </w:p>
    <w:p w14:paraId="56CEFC57" w14:textId="77777777" w:rsidR="00E162BA" w:rsidRPr="00D2090B" w:rsidRDefault="00E162BA" w:rsidP="00D2090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Лабораторные опыты</w:t>
      </w:r>
    </w:p>
    <w:p w14:paraId="5DB3731D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•Изучение гранита.</w:t>
      </w:r>
    </w:p>
    <w:p w14:paraId="485413C0" w14:textId="77777777" w:rsidR="00E162BA" w:rsidRPr="00D2090B" w:rsidRDefault="00E162BA" w:rsidP="00D2090B">
      <w:pPr>
        <w:spacing w:line="240" w:lineRule="auto"/>
        <w:ind w:firstLine="426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lang w:eastAsia="en-US"/>
        </w:rPr>
        <w:t>•Изучение маркировок различных видов промышленных и продовольственных товаров.</w:t>
      </w:r>
    </w:p>
    <w:p w14:paraId="5C867C06" w14:textId="77777777" w:rsidR="00E162BA" w:rsidRPr="00D2090B" w:rsidRDefault="00E162BA" w:rsidP="00D2090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2E50D2C3" w14:textId="77777777" w:rsidR="00E162BA" w:rsidRPr="00D2090B" w:rsidRDefault="00E162BA" w:rsidP="00D2090B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Обобщение знаний по химии курса основной школы.</w:t>
      </w:r>
    </w:p>
    <w:p w14:paraId="6DB261D9" w14:textId="77777777" w:rsidR="00E162BA" w:rsidRPr="00D2090B" w:rsidRDefault="00E162BA" w:rsidP="00D2090B">
      <w:pPr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2090B">
        <w:rPr>
          <w:rFonts w:ascii="Times New Roman" w:eastAsia="Calibri" w:hAnsi="Times New Roman" w:cs="Times New Roman"/>
          <w:b/>
          <w:lang w:eastAsia="en-US"/>
        </w:rPr>
        <w:t>Подготовка к Основному государственному экзамену</w:t>
      </w:r>
    </w:p>
    <w:p w14:paraId="6F60A7F5" w14:textId="77777777" w:rsidR="00E162BA" w:rsidRPr="00D2090B" w:rsidRDefault="00E162BA" w:rsidP="00D2090B">
      <w:pPr>
        <w:spacing w:line="240" w:lineRule="auto"/>
        <w:ind w:firstLine="426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14:paraId="6A185205" w14:textId="77777777" w:rsidR="00E162BA" w:rsidRPr="00D2090B" w:rsidRDefault="00E162BA" w:rsidP="00D2090B">
      <w:pPr>
        <w:spacing w:line="240" w:lineRule="auto"/>
        <w:ind w:firstLine="284"/>
        <w:jc w:val="both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>Признаки и условия протекания химических реакций. Типология химических реакций по различным признакам. Реакции ионного обмена. Окислительно-восстановительные реакции.</w:t>
      </w:r>
    </w:p>
    <w:p w14:paraId="420F78EF" w14:textId="77777777" w:rsidR="00E162BA" w:rsidRPr="00D2090B" w:rsidRDefault="00E162BA" w:rsidP="00D2090B">
      <w:pPr>
        <w:spacing w:line="240" w:lineRule="auto"/>
        <w:ind w:firstLine="284"/>
        <w:jc w:val="both"/>
        <w:rPr>
          <w:rFonts w:ascii="Times New Roman" w:hAnsi="Times New Roman" w:cs="Times New Roman"/>
        </w:rPr>
        <w:sectPr w:rsidR="00E162BA" w:rsidRPr="00D2090B" w:rsidSect="00D2090B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2090B">
        <w:rPr>
          <w:rFonts w:ascii="Times New Roman" w:hAnsi="Times New Roman" w:cs="Times New Roman"/>
          <w:snapToGrid w:val="0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солей.</w:t>
      </w:r>
    </w:p>
    <w:p w14:paraId="669F50F9" w14:textId="3059AB24" w:rsidR="00E56925" w:rsidRPr="00643101" w:rsidRDefault="00114274" w:rsidP="001142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</w:t>
      </w:r>
      <w:r w:rsidR="00643101">
        <w:rPr>
          <w:b/>
          <w:sz w:val="32"/>
          <w:szCs w:val="32"/>
        </w:rPr>
        <w:t>Календарно-</w:t>
      </w:r>
      <w:r w:rsidR="00643101" w:rsidRPr="009A61CF">
        <w:rPr>
          <w:b/>
          <w:sz w:val="32"/>
          <w:szCs w:val="32"/>
        </w:rPr>
        <w:t xml:space="preserve"> тематическое планирование</w:t>
      </w:r>
      <w:r w:rsidR="00643101">
        <w:rPr>
          <w:b/>
          <w:sz w:val="32"/>
          <w:szCs w:val="32"/>
        </w:rPr>
        <w:t xml:space="preserve"> </w:t>
      </w:r>
    </w:p>
    <w:p w14:paraId="52766777" w14:textId="7B073F45" w:rsidR="00E56925" w:rsidRPr="00114274" w:rsidRDefault="00D2090B" w:rsidP="00114274">
      <w:pPr>
        <w:spacing w:line="240" w:lineRule="auto"/>
        <w:jc w:val="center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snapToGrid w:val="0"/>
        </w:rPr>
        <w:t>(2 ч в неделю, всего 68, из них 2</w:t>
      </w:r>
      <w:r w:rsidR="00E56925" w:rsidRPr="00D2090B">
        <w:rPr>
          <w:rFonts w:ascii="Times New Roman" w:hAnsi="Times New Roman" w:cs="Times New Roman"/>
          <w:snapToGrid w:val="0"/>
        </w:rPr>
        <w:t xml:space="preserve"> ч </w:t>
      </w:r>
      <w:proofErr w:type="gramStart"/>
      <w:r w:rsidR="00E56925" w:rsidRPr="00D2090B">
        <w:rPr>
          <w:rFonts w:ascii="Times New Roman" w:hAnsi="Times New Roman" w:cs="Times New Roman"/>
          <w:snapToGrid w:val="0"/>
        </w:rPr>
        <w:t>—  резервное</w:t>
      </w:r>
      <w:proofErr w:type="gramEnd"/>
      <w:r w:rsidR="00E56925" w:rsidRPr="00D2090B">
        <w:rPr>
          <w:rFonts w:ascii="Times New Roman" w:hAnsi="Times New Roman" w:cs="Times New Roman"/>
          <w:snapToGrid w:val="0"/>
        </w:rPr>
        <w:t xml:space="preserve"> время) </w:t>
      </w:r>
    </w:p>
    <w:tbl>
      <w:tblPr>
        <w:tblW w:w="157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5245"/>
        <w:gridCol w:w="7092"/>
        <w:gridCol w:w="19"/>
        <w:gridCol w:w="1115"/>
        <w:gridCol w:w="19"/>
      </w:tblGrid>
      <w:tr w:rsidR="00654BC1" w:rsidRPr="00D2090B" w14:paraId="514260A3" w14:textId="77777777" w:rsidTr="00654BC1">
        <w:trPr>
          <w:gridAfter w:val="1"/>
          <w:wAfter w:w="19" w:type="dxa"/>
        </w:trPr>
        <w:tc>
          <w:tcPr>
            <w:tcW w:w="852" w:type="dxa"/>
          </w:tcPr>
          <w:p w14:paraId="236C2FA7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90B">
              <w:rPr>
                <w:rFonts w:ascii="Times New Roman" w:hAnsi="Times New Roman" w:cs="Times New Roman"/>
                <w:b/>
              </w:rPr>
              <w:t>Номер урока п/п</w:t>
            </w:r>
          </w:p>
        </w:tc>
        <w:tc>
          <w:tcPr>
            <w:tcW w:w="1417" w:type="dxa"/>
            <w:vAlign w:val="center"/>
          </w:tcPr>
          <w:p w14:paraId="086CD0F8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90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5245" w:type="dxa"/>
            <w:vAlign w:val="center"/>
          </w:tcPr>
          <w:p w14:paraId="51996F84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90B">
              <w:rPr>
                <w:rFonts w:ascii="Times New Roman" w:hAnsi="Times New Roman" w:cs="Times New Roman"/>
                <w:b/>
                <w:bCs/>
              </w:rPr>
              <w:t>Основное содержание</w:t>
            </w:r>
          </w:p>
          <w:p w14:paraId="0658085A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90B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7092" w:type="dxa"/>
            <w:vAlign w:val="center"/>
          </w:tcPr>
          <w:p w14:paraId="7A451FA9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090B">
              <w:rPr>
                <w:rFonts w:ascii="Times New Roman" w:hAnsi="Times New Roman" w:cs="Times New Roman"/>
                <w:b/>
                <w:bCs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134" w:type="dxa"/>
            <w:gridSpan w:val="2"/>
          </w:tcPr>
          <w:p w14:paraId="1F7D734E" w14:textId="1844059F" w:rsidR="00643101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986042" w14:textId="0FC4DB13" w:rsidR="00114274" w:rsidRDefault="00654BC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48DC94B9" w14:textId="0157C717" w:rsidR="00EA47D0" w:rsidRPr="00EA47D0" w:rsidRDefault="00EA47D0" w:rsidP="00EA47D0">
            <w:pPr>
              <w:rPr>
                <w:rFonts w:ascii="Times New Roman" w:hAnsi="Times New Roman" w:cs="Times New Roman"/>
              </w:rPr>
            </w:pPr>
          </w:p>
        </w:tc>
      </w:tr>
      <w:tr w:rsidR="00643101" w:rsidRPr="00D2090B" w14:paraId="358668DD" w14:textId="77777777" w:rsidTr="00654BC1">
        <w:tc>
          <w:tcPr>
            <w:tcW w:w="14625" w:type="dxa"/>
            <w:gridSpan w:val="5"/>
            <w:tcBorders>
              <w:right w:val="single" w:sz="4" w:space="0" w:color="auto"/>
            </w:tcBorders>
          </w:tcPr>
          <w:p w14:paraId="7A822879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bookmarkStart w:id="0" w:name="_Hlk83585541"/>
            <w:r w:rsidRPr="00D2090B">
              <w:rPr>
                <w:rFonts w:ascii="Times New Roman" w:hAnsi="Times New Roman" w:cs="Times New Roman"/>
                <w:b/>
              </w:rPr>
              <w:t>Повторение и обобщение сведений по курсу 8 класса. Химические реакции (5 ч)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E57B34C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E50793" w:rsidRPr="00D2090B" w14:paraId="0C2334F5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0071C2AD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1</w:t>
            </w:r>
          </w:p>
          <w:p w14:paraId="274618E7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47361648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0101AEA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основные, комплексные соли.</w:t>
            </w:r>
          </w:p>
          <w:p w14:paraId="3894DF7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D209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Демонстрации.</w:t>
            </w:r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Ознакомление с коллекциями металлов и неметаллов. Ознакомление с коллекциями оксидов, кислот и солей</w:t>
            </w:r>
          </w:p>
          <w:p w14:paraId="424E43B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4F893E4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 Характеризовать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14:paraId="5F268EA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  Классифицировать </w:t>
            </w:r>
            <w:r w:rsidRPr="00D2090B">
              <w:rPr>
                <w:rFonts w:ascii="Times New Roman" w:hAnsi="Times New Roman" w:cs="Times New Roman"/>
                <w:snapToGrid w:val="0"/>
              </w:rPr>
              <w:t>оксиды, гидроксиды (основания, амфотерные гидроксиды, кислородсодержащие кислоты) и соли по различным признакам.</w:t>
            </w:r>
          </w:p>
          <w:p w14:paraId="653C196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 Уметь 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</w:p>
          <w:p w14:paraId="4DA751B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Раскрывать 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генетическую связь между классами неорганических соединений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7D13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54BC1" w:rsidRPr="00D2090B" w14:paraId="26FED6E6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3DB35107" w14:textId="77777777" w:rsidR="00643101" w:rsidRPr="00D2090B" w:rsidRDefault="00643101" w:rsidP="00D2090B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 xml:space="preserve">   2—3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33851F6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Классификация химических реакций по различным основаниям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42AD0AB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t>Обобщение сведений о химических реакциях. Классификация химических реакций по различным основаниям: по составу и числу реагирующих и образующихся веществ, по тепловому эффекту, по агрегатному состоянию реагирующих веществ, по обратимости, по изменению степеней окисления элементов, по использованию катализатора.</w:t>
            </w:r>
          </w:p>
          <w:p w14:paraId="038182E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Лабораторные опыты.</w:t>
            </w:r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t xml:space="preserve"> 1. Взаимодействие аммиака и хлороводорода. 2. Реакция нейтрализации. 3. Наблюдение теплового эффекта реакции </w:t>
            </w:r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lastRenderedPageBreak/>
              <w:t xml:space="preserve">нейтрализации. 4. Взаимодействие серной кислоты с оксидом </w:t>
            </w:r>
            <w:proofErr w:type="gramStart"/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t>меди(</w:t>
            </w:r>
            <w:proofErr w:type="gramEnd"/>
            <w:r w:rsidRPr="00D2090B">
              <w:rPr>
                <w:rFonts w:ascii="Times New Roman" w:hAnsi="Times New Roman" w:cs="Times New Roman"/>
                <w:bCs/>
                <w:color w:val="000000"/>
                <w:lang w:val="en-US" w:bidi="ru-RU"/>
              </w:rPr>
              <w:t>II</w:t>
            </w:r>
            <w:r w:rsidRPr="00D2090B">
              <w:rPr>
                <w:rFonts w:ascii="Times New Roman" w:hAnsi="Times New Roman" w:cs="Times New Roman"/>
                <w:bCs/>
                <w:color w:val="000000"/>
                <w:lang w:bidi="ru-RU"/>
              </w:rPr>
              <w:t>). 5. Разложение пероксида водорода с помощью каталазы картофеля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1A8778AA" w14:textId="0E1520C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lastRenderedPageBreak/>
              <w:t>Объяснять</w:t>
            </w:r>
            <w:r w:rsidR="00654BC1">
              <w:rPr>
                <w:rFonts w:ascii="Times New Roman" w:hAnsi="Times New Roman" w:cs="Times New Roman"/>
                <w:i/>
                <w:snapToGrid w:val="0"/>
              </w:rPr>
              <w:t xml:space="preserve"> 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понятия «химическая реакция», «реакции 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  </w:t>
            </w:r>
          </w:p>
          <w:p w14:paraId="5A2CD3B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Классифицировать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химические реакции по различным основаниям.</w:t>
            </w:r>
          </w:p>
          <w:p w14:paraId="04C2278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Определять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окислитель и восстановитель, процессы окисления и </w:t>
            </w:r>
            <w:r w:rsidRPr="00D2090B">
              <w:rPr>
                <w:rFonts w:ascii="Times New Roman" w:hAnsi="Times New Roman" w:cs="Times New Roman"/>
                <w:snapToGrid w:val="0"/>
              </w:rPr>
              <w:lastRenderedPageBreak/>
              <w:t>восстановления.</w:t>
            </w:r>
          </w:p>
          <w:p w14:paraId="277289E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Наблюдать 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и </w:t>
            </w:r>
            <w:r w:rsidRPr="00D2090B">
              <w:rPr>
                <w:rFonts w:ascii="Times New Roman" w:hAnsi="Times New Roman" w:cs="Times New Roman"/>
                <w:i/>
                <w:snapToGrid w:val="0"/>
              </w:rPr>
              <w:t>описывать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06CE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54BC1" w:rsidRPr="00D2090B" w14:paraId="6F0C8E06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19870E7F" w14:textId="77777777" w:rsidR="00643101" w:rsidRPr="00D2090B" w:rsidRDefault="00643101" w:rsidP="00654BC1">
            <w:pPr>
              <w:spacing w:line="240" w:lineRule="auto"/>
              <w:ind w:right="-111" w:hanging="104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4—5</w:t>
            </w:r>
            <w:r w:rsidR="00E50793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6D43E8EA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Понятие о скорости химической реакции. Катализ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614B3D7C" w14:textId="1C677B18" w:rsidR="00643101" w:rsidRPr="00D2090B" w:rsidRDefault="00643101" w:rsidP="00D209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t>Понятие о скорости химической реак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ции. Факторы, влияющие</w:t>
            </w:r>
            <w:r w:rsidR="006B2ED7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t>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14:paraId="1E82AE38" w14:textId="77777777" w:rsidR="00643101" w:rsidRPr="00D2090B" w:rsidRDefault="00643101" w:rsidP="00D209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D2090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Демонстрации. 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t>Зависимость скорос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ти химической реакции от природы реагирующих веществ. Зависимость скорости химической реакции от кон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центрации реагирующих веществ. Зависимость скорости химической ре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акции от площади соприкосновения реагирующих веществ («кипящий слой»). Зависимость скорости химиче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ской реакции от температуры реаги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рующих веществ.</w:t>
            </w:r>
          </w:p>
          <w:p w14:paraId="16624A9A" w14:textId="77777777" w:rsidR="00643101" w:rsidRPr="00D2090B" w:rsidRDefault="00643101" w:rsidP="00D209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2090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Лабораторные опыты. </w:t>
            </w:r>
            <w:r w:rsidRPr="00D2090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6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t>. Зависи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мость скорости химической реакции от природы металлов при их взаимодействии с соляной кислотой. 8. Зависи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реакции от температуры. 10. </w:t>
            </w:r>
          </w:p>
          <w:p w14:paraId="2051E776" w14:textId="5D1DF1AD" w:rsidR="00643101" w:rsidRPr="00114274" w:rsidRDefault="00643101" w:rsidP="001142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t>Зависимость скорости химической реакции от концентрации реагирующих веществ. 11. Зависимость скорости химической реакции от площади соприкосновения реа</w:t>
            </w:r>
            <w:r w:rsidRPr="00D2090B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гирующих веществ. 12. Зависимость скорости химической реакции от наличия катализатора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012957F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Объяснять</w:t>
            </w:r>
            <w:r w:rsidRPr="00D2090B">
              <w:rPr>
                <w:rFonts w:ascii="Times New Roman" w:hAnsi="Times New Roman" w:cs="Times New Roman"/>
                <w:snapToGrid w:val="0"/>
              </w:rPr>
              <w:t>, что такое «скорость химической реакции».</w:t>
            </w:r>
          </w:p>
          <w:p w14:paraId="2A21284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Аргументировать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выбор единиц измерения </w:t>
            </w:r>
            <w:proofErr w:type="spellStart"/>
            <w:r w:rsidRPr="00D2090B">
              <w:rPr>
                <w:rFonts w:ascii="Times New Roman" w:hAnsi="Times New Roman" w:cs="Times New Roman"/>
                <w:i/>
                <w:snapToGrid w:val="0"/>
                <w:lang w:val="en-US"/>
              </w:rPr>
              <w:t>V</w:t>
            </w:r>
            <w:r w:rsidRPr="00D2090B">
              <w:rPr>
                <w:rFonts w:ascii="Times New Roman" w:hAnsi="Times New Roman" w:cs="Times New Roman"/>
                <w:snapToGrid w:val="0"/>
                <w:lang w:val="en-US"/>
              </w:rPr>
              <w:t>p</w:t>
            </w:r>
            <w:proofErr w:type="spellEnd"/>
            <w:r w:rsidRPr="00D2090B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5512FB7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Устанавливать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причинно-следственные связи влияния различных факторов на скорость химических реакций. </w:t>
            </w:r>
          </w:p>
          <w:p w14:paraId="5445069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Наблюдать 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и </w:t>
            </w:r>
            <w:r w:rsidRPr="00D2090B">
              <w:rPr>
                <w:rFonts w:ascii="Times New Roman" w:hAnsi="Times New Roman" w:cs="Times New Roman"/>
                <w:i/>
                <w:snapToGrid w:val="0"/>
              </w:rPr>
              <w:t>описывать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  <w:p w14:paraId="771B8E0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Проводить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опыты, подтверждающие зависимость скорости химической реакции от различных факторов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55A7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43101" w:rsidRPr="00D2090B" w14:paraId="303C7460" w14:textId="77777777" w:rsidTr="00654BC1">
        <w:tc>
          <w:tcPr>
            <w:tcW w:w="14625" w:type="dxa"/>
            <w:gridSpan w:val="5"/>
            <w:tcBorders>
              <w:right w:val="single" w:sz="4" w:space="0" w:color="auto"/>
            </w:tcBorders>
          </w:tcPr>
          <w:p w14:paraId="4FB173B1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b/>
              </w:rPr>
              <w:lastRenderedPageBreak/>
              <w:t>Химические реакции в растворах (10 ч)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5B01C59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BC1" w:rsidRPr="00D2090B" w14:paraId="14CC29DF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1A494BE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  6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8F1021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20EA99F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Понятие об электролитической диссоциации. Электролиты и </w:t>
            </w:r>
            <w:proofErr w:type="spell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неэлектролиты</w:t>
            </w:r>
            <w:proofErr w:type="spell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      </w:r>
          </w:p>
          <w:p w14:paraId="6320FE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  <w:t>Демонстрации.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Испытание веществ и их растворов на электропроводность</w:t>
            </w:r>
          </w:p>
          <w:p w14:paraId="03DC048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Лабораторный опыт. </w:t>
            </w:r>
            <w:r w:rsidRPr="00D2090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13.Диссоциация слабых электролитов на примере уксусной кислоты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2AA63A6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понятия «электролитическая диссоциация», «электролиты», «</w:t>
            </w:r>
            <w:proofErr w:type="spell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неэлектролиты</w:t>
            </w:r>
            <w:proofErr w:type="spell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».</w:t>
            </w:r>
          </w:p>
          <w:p w14:paraId="461C7F2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Устанавливать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причинно-следственные связи между природой электролита и степенью его диссоциации.</w:t>
            </w:r>
          </w:p>
          <w:p w14:paraId="4E47CCC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Устанавливать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причинно-следственные связи между типом химической связи в электролите и механизмом его диссоциации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8873B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5AA503F3" w14:textId="77777777" w:rsidTr="00654BC1">
        <w:trPr>
          <w:gridAfter w:val="1"/>
          <w:wAfter w:w="19" w:type="dxa"/>
          <w:trHeight w:val="2578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776F032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   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DA2499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Основные положения теории электролитической диссоциации (ТЭД)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3BAEB9B" w14:textId="1974BD89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Основные положения теории электролитической диссоциации. Классификация ионов и их свойства.</w:t>
            </w:r>
            <w:r w:rsidR="006B2ED7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Кислоты, основания и соли как электролиты. Их классификация и диссоциация.</w:t>
            </w:r>
          </w:p>
          <w:p w14:paraId="14ED740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snapToGrid w:val="0"/>
                <w:lang w:eastAsia="en-US"/>
              </w:rPr>
              <w:t>Демонстрации.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Зависимость электропроводности уксусной кислоты от концентрации. Движение окрашенных ионов в электрическом поле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8E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уравнения электролитической диссоциации кислот, оснований и солей.</w:t>
            </w:r>
          </w:p>
          <w:p w14:paraId="64EDFA6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Иллюстрировать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примерами основные положения теории электролитической диссоциации. </w:t>
            </w:r>
          </w:p>
          <w:p w14:paraId="18ABEDD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Различать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компоненты доказательств (тезисов, аргументов и формы доказательства)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30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2EA5E16B" w14:textId="77777777" w:rsidTr="00654BC1">
        <w:trPr>
          <w:gridAfter w:val="1"/>
          <w:wAfter w:w="19" w:type="dxa"/>
          <w:trHeight w:val="473"/>
        </w:trPr>
        <w:tc>
          <w:tcPr>
            <w:tcW w:w="852" w:type="dxa"/>
            <w:tcBorders>
              <w:bottom w:val="single" w:sz="4" w:space="0" w:color="auto"/>
            </w:tcBorders>
          </w:tcPr>
          <w:p w14:paraId="07957904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8—9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504BF9" w14:textId="77777777" w:rsidR="00643101" w:rsidRPr="00D2090B" w:rsidRDefault="00643101" w:rsidP="00D2090B">
            <w:pPr>
              <w:tabs>
                <w:tab w:val="left" w:pos="225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Химические свойства кислот как электролитов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F7F47C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Общие химические свойства кислот: изменение окраски индикаторов, взаимодействие с металлами, оксидами и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гидроксидами металлов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14:paraId="50F2741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Лабораторные опыты.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14.Изменение окраски индикаторов в кислотной среде. 15.Реакция нейтрализации раствора щёлочи различными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кислотами. 16. Получение гидроксида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меди(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) и его взаимодействие с различными кислотами. 17. Взаимодействие сильных кислот с оксидом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меди(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). 18—20. Взаимодействие кислот с металлами. 21. Качественная реакция на карбонат-ион. 22. Получение студня кремниевой кислоты. 23. Качественная реакция на хлорид- или сульфат-ионы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005C708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общие химические свойства кислот с позиций теории электролитической диссоциации.</w:t>
            </w:r>
          </w:p>
          <w:p w14:paraId="75547F5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кислот. </w:t>
            </w:r>
          </w:p>
          <w:p w14:paraId="45A535B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Аргументировать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возможность протекания реакций с участием кислот на основе правила Бертолле и р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яда активности металлов.</w:t>
            </w:r>
          </w:p>
          <w:p w14:paraId="6E09CBD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14:paraId="08DE2A0A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с участием кислот с помощью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русского (родного) языка и языка химии</w:t>
            </w:r>
          </w:p>
          <w:p w14:paraId="4DFF6BD1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814E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35F44F83" w14:textId="77777777" w:rsidTr="00654BC1">
        <w:trPr>
          <w:gridAfter w:val="1"/>
          <w:wAfter w:w="19" w:type="dxa"/>
          <w:trHeight w:val="138"/>
        </w:trPr>
        <w:tc>
          <w:tcPr>
            <w:tcW w:w="852" w:type="dxa"/>
            <w:tcBorders>
              <w:bottom w:val="single" w:sz="4" w:space="0" w:color="auto"/>
            </w:tcBorders>
          </w:tcPr>
          <w:p w14:paraId="2CC58C01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10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98DCCE" w14:textId="77777777" w:rsidR="00643101" w:rsidRPr="00D2090B" w:rsidRDefault="00643101" w:rsidP="00D2090B">
            <w:pPr>
              <w:tabs>
                <w:tab w:val="left" w:pos="225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Химические свойства оснований как электролитов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5B878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14:paraId="626B24D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Лабораторные опыты.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24.Изменение окраски индикаторов в щелочной среде. 25. Взаимодействие щелочей с углекислым газом. 26. Качественная реакция на катион аммония. 27—28. Получение гидроксида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меди(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II) и его разложение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4370AA3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оснований. </w:t>
            </w:r>
          </w:p>
          <w:p w14:paraId="543FBC1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Аргументировать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возможность протекания реакций с участием оснований на основе правила Бертолле.</w:t>
            </w:r>
          </w:p>
          <w:p w14:paraId="2C20186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безопасности.</w:t>
            </w:r>
          </w:p>
          <w:p w14:paraId="6654CA8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с участием кислот с помощью русского (родного) языка и языка химии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BB10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41292EC0" w14:textId="77777777" w:rsidTr="00654BC1">
        <w:trPr>
          <w:gridAfter w:val="1"/>
          <w:wAfter w:w="19" w:type="dxa"/>
          <w:trHeight w:val="251"/>
        </w:trPr>
        <w:tc>
          <w:tcPr>
            <w:tcW w:w="852" w:type="dxa"/>
            <w:tcBorders>
              <w:bottom w:val="single" w:sz="4" w:space="0" w:color="auto"/>
            </w:tcBorders>
          </w:tcPr>
          <w:p w14:paraId="789B1DDE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D5C036" w14:textId="77777777" w:rsidR="00643101" w:rsidRPr="00D2090B" w:rsidRDefault="00643101" w:rsidP="00D2090B">
            <w:pPr>
              <w:tabs>
                <w:tab w:val="left" w:pos="225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Химические свойства солей как электролитов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03BCD7B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14:paraId="0146B6E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Лабораторные опыты.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29.Взаимодействие карбонатов с кислотами. 30. Получение гидроксида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железа(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). 31. Взаимодействие железа с раствором сульфата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меди(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II)</w:t>
            </w:r>
          </w:p>
          <w:p w14:paraId="10E2D5B8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692DB09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общие химические свойства солей с позиций теории электролитической диссоциации.</w:t>
            </w:r>
          </w:p>
          <w:p w14:paraId="18DD41E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солей.</w:t>
            </w:r>
          </w:p>
          <w:p w14:paraId="7B36FC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Аргументировать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возможность протекания реакций с участием солей на основе правила Бертолле.</w:t>
            </w:r>
          </w:p>
          <w:p w14:paraId="078D77A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14:paraId="59331AA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с участием солей с помощью русского (родного) языка и языка химии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92573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6FB8971D" w14:textId="77777777" w:rsidTr="00654BC1">
        <w:trPr>
          <w:gridAfter w:val="1"/>
          <w:wAfter w:w="19" w:type="dxa"/>
          <w:trHeight w:val="28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E0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C24EB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lang w:bidi="ru-RU"/>
              </w:rPr>
            </w:pPr>
            <w:r w:rsidRPr="00D2090B">
              <w:rPr>
                <w:rFonts w:ascii="Times New Roman" w:eastAsia="Arial Unicode MS" w:hAnsi="Times New Roman" w:cs="Times New Roman"/>
                <w:lang w:bidi="ru-RU"/>
              </w:rPr>
              <w:t xml:space="preserve">Понятие о гидролизе </w:t>
            </w:r>
            <w:r w:rsidRPr="00D2090B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солей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0F91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2090B"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Гидролиз как обменное взаимодействие солей с водой. Гидролиз соли сильного основания и слабой </w:t>
            </w:r>
            <w:r w:rsidRPr="00D2090B">
              <w:rPr>
                <w:rFonts w:ascii="Times New Roman" w:hAnsi="Times New Roman" w:cs="Times New Roman"/>
                <w:bCs/>
                <w:lang w:bidi="ru-RU"/>
              </w:rPr>
              <w:lastRenderedPageBreak/>
              <w:t>кислоты. Гидролиз соли слабого основания и сильной кислоты. Водородный показатель (</w:t>
            </w:r>
            <w:r w:rsidRPr="00D2090B">
              <w:rPr>
                <w:rFonts w:ascii="Times New Roman" w:hAnsi="Times New Roman" w:cs="Times New Roman"/>
                <w:bCs/>
                <w:lang w:val="en-US" w:bidi="ru-RU"/>
              </w:rPr>
              <w:t>pH</w:t>
            </w:r>
            <w:r w:rsidRPr="00D2090B">
              <w:rPr>
                <w:rFonts w:ascii="Times New Roman" w:hAnsi="Times New Roman" w:cs="Times New Roman"/>
                <w:bCs/>
                <w:lang w:bidi="ru-RU"/>
              </w:rPr>
              <w:t xml:space="preserve">). </w:t>
            </w:r>
          </w:p>
          <w:p w14:paraId="78F0467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2090B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Демонстрации. </w:t>
            </w:r>
            <w:r w:rsidRPr="00D2090B">
              <w:rPr>
                <w:rFonts w:ascii="Times New Roman" w:hAnsi="Times New Roman" w:cs="Times New Roman"/>
                <w:bCs/>
                <w:lang w:bidi="ru-RU"/>
              </w:rPr>
              <w:t>Определение характера среды в растворах солей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0B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lastRenderedPageBreak/>
              <w:t>Устанавливать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зависимость между составом соли и характером её </w:t>
            </w:r>
            <w:r w:rsidRPr="00D2090B">
              <w:rPr>
                <w:rFonts w:ascii="Times New Roman" w:hAnsi="Times New Roman" w:cs="Times New Roman"/>
                <w:snapToGrid w:val="0"/>
              </w:rPr>
              <w:lastRenderedPageBreak/>
              <w:t>гидролиза.</w:t>
            </w:r>
          </w:p>
          <w:p w14:paraId="11457E2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Анализировать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среду раствора соли с помощью индикаторов.</w:t>
            </w:r>
          </w:p>
          <w:p w14:paraId="32062F3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Прогнозировать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тип гидролиза соли на основе анализа её формулы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A3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54BC1" w:rsidRPr="00D2090B" w14:paraId="4345C349" w14:textId="77777777" w:rsidTr="00654BC1">
        <w:trPr>
          <w:gridAfter w:val="1"/>
          <w:wAfter w:w="19" w:type="dxa"/>
          <w:trHeight w:val="150"/>
        </w:trPr>
        <w:tc>
          <w:tcPr>
            <w:tcW w:w="852" w:type="dxa"/>
            <w:tcBorders>
              <w:right w:val="single" w:sz="4" w:space="0" w:color="auto"/>
            </w:tcBorders>
          </w:tcPr>
          <w:p w14:paraId="178A236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297D079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Практическая работа 1.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Решение экспериментальных задач по теме «Электролитическая диссоциация»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3C9968F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Свойства кислот, оснований, оксидов и солей </w:t>
            </w:r>
            <w:proofErr w:type="gram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в  свете</w:t>
            </w:r>
            <w:proofErr w:type="gram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теории электролитической диссоциации и представлений об окислительно-восстановительных  реакциях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645D03F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Уметь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обращаться с лабораторным оборудованием и нагревательными приборами в соответствии с правилами техники безопасности.</w:t>
            </w:r>
          </w:p>
          <w:p w14:paraId="5F6E80C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свойства электролитов.</w:t>
            </w:r>
          </w:p>
          <w:p w14:paraId="2D4E84B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14:paraId="384746F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Формулироват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выводы по результатам проведённого эксперимента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93DD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43101" w:rsidRPr="00D2090B" w14:paraId="7C4243FB" w14:textId="77777777" w:rsidTr="00654BC1">
        <w:trPr>
          <w:trHeight w:val="113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6661961E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 xml:space="preserve">  14</w:t>
            </w:r>
          </w:p>
        </w:tc>
        <w:tc>
          <w:tcPr>
            <w:tcW w:w="13773" w:type="dxa"/>
            <w:gridSpan w:val="4"/>
          </w:tcPr>
          <w:p w14:paraId="48C8EB7E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134" w:type="dxa"/>
            <w:gridSpan w:val="2"/>
          </w:tcPr>
          <w:p w14:paraId="5EFF1E82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43101" w:rsidRPr="00D2090B" w14:paraId="3DD4E561" w14:textId="77777777" w:rsidTr="00654BC1">
        <w:trPr>
          <w:trHeight w:val="188"/>
        </w:trPr>
        <w:tc>
          <w:tcPr>
            <w:tcW w:w="852" w:type="dxa"/>
            <w:tcBorders>
              <w:top w:val="single" w:sz="4" w:space="0" w:color="auto"/>
            </w:tcBorders>
          </w:tcPr>
          <w:p w14:paraId="1536DD76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 xml:space="preserve">  15</w:t>
            </w:r>
          </w:p>
        </w:tc>
        <w:tc>
          <w:tcPr>
            <w:tcW w:w="13773" w:type="dxa"/>
            <w:gridSpan w:val="4"/>
            <w:tcBorders>
              <w:bottom w:val="single" w:sz="4" w:space="0" w:color="auto"/>
            </w:tcBorders>
          </w:tcPr>
          <w:p w14:paraId="74DAB34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Контрольная работа 1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51CD2F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43101" w:rsidRPr="00D2090B" w14:paraId="69C8E98E" w14:textId="77777777" w:rsidTr="00654BC1">
        <w:tc>
          <w:tcPr>
            <w:tcW w:w="14625" w:type="dxa"/>
            <w:gridSpan w:val="5"/>
            <w:tcBorders>
              <w:right w:val="single" w:sz="4" w:space="0" w:color="auto"/>
            </w:tcBorders>
          </w:tcPr>
          <w:p w14:paraId="2B7089D0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D2090B">
              <w:rPr>
                <w:rFonts w:ascii="Times New Roman" w:hAnsi="Times New Roman" w:cs="Times New Roman"/>
                <w:b/>
                <w:snapToGrid w:val="0"/>
              </w:rPr>
              <w:t>Неметаллы и их соединения (25 ч)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63C6A8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654BC1" w:rsidRPr="00D2090B" w14:paraId="7AC21DAC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5BB4D43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 16</w:t>
            </w:r>
          </w:p>
        </w:tc>
        <w:tc>
          <w:tcPr>
            <w:tcW w:w="1417" w:type="dxa"/>
            <w:shd w:val="clear" w:color="auto" w:fill="auto"/>
          </w:tcPr>
          <w:p w14:paraId="433DFD79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Общая характеристика неметаллов</w:t>
            </w:r>
          </w:p>
        </w:tc>
        <w:tc>
          <w:tcPr>
            <w:tcW w:w="5245" w:type="dxa"/>
            <w:shd w:val="clear" w:color="auto" w:fill="auto"/>
          </w:tcPr>
          <w:p w14:paraId="3C31ED5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Физические свойства неметаллов. Общие химические свойства неметаллов: окислительные и восстановительные. </w:t>
            </w:r>
          </w:p>
          <w:p w14:paraId="626AE90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Демонстрации. </w:t>
            </w:r>
            <w:r w:rsidRPr="00D2090B">
              <w:rPr>
                <w:rFonts w:ascii="Times New Roman" w:hAnsi="Times New Roman" w:cs="Times New Roman"/>
                <w:bCs/>
                <w:lang w:bidi="ru-RU"/>
              </w:rPr>
              <w:t>Коллекция неметаллов. Модели кристаллических решёток неметаллов: атомные и молекулярные. Озонатор и принципы его работы. Горение простых веществ — неметаллов: серы, фосфора, древесного угля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F49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, что такое неметаллы.</w:t>
            </w:r>
          </w:p>
          <w:p w14:paraId="1A05CAB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Характеризовать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химические элементы — неметаллы и строение, физические и химические свойства </w:t>
            </w:r>
            <w:proofErr w:type="gram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простых  веществ</w:t>
            </w:r>
            <w:proofErr w:type="gram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— неметаллов.</w:t>
            </w:r>
          </w:p>
          <w:p w14:paraId="6B3E154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зависимость окислительно-восстановительных свойств (или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предсказывать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свойства) элементов-неметаллов от их положения в периодической системе химических элементов Д. И. Менделеева.</w:t>
            </w:r>
          </w:p>
          <w:p w14:paraId="47C46133" w14:textId="160A8051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причинно-следственные связи между строением атома, химической связью, типом кристаллической решётки неметалла и его соединений и</w:t>
            </w:r>
            <w:r w:rsidR="006B2ED7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физическими свойствами данного неметалла и его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соединений.</w:t>
            </w:r>
          </w:p>
          <w:p w14:paraId="53D1B1C6" w14:textId="2E97F122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Доказывать</w:t>
            </w:r>
            <w:r w:rsidR="006B2ED7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относительность понятий «металл» и «неметалл»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DE76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010290C5" w14:textId="77777777" w:rsidTr="00654BC1">
        <w:trPr>
          <w:gridAfter w:val="1"/>
          <w:wAfter w:w="19" w:type="dxa"/>
          <w:trHeight w:val="451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03F93A7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14:paraId="0B456936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Общая характеристика элементов VIIA-группы — галогенов</w:t>
            </w:r>
          </w:p>
        </w:tc>
        <w:tc>
          <w:tcPr>
            <w:tcW w:w="5245" w:type="dxa"/>
            <w:shd w:val="clear" w:color="auto" w:fill="auto"/>
          </w:tcPr>
          <w:p w14:paraId="00E1FF0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14:paraId="7900A0A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Образцы галогенов — простых веществ. Взаимодействие галогенов с металлами. Вытеснение хлором брома или иода из растворов их солей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017F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14:paraId="72440FF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у галогенов и физическими и химическими свойствами этих веществ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2510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691B5BAD" w14:textId="77777777" w:rsidTr="00654BC1">
        <w:trPr>
          <w:gridAfter w:val="1"/>
          <w:wAfter w:w="19" w:type="dxa"/>
          <w:trHeight w:val="388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A78988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5F8141E6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Соединения галогенов</w:t>
            </w:r>
          </w:p>
        </w:tc>
        <w:tc>
          <w:tcPr>
            <w:tcW w:w="5245" w:type="dxa"/>
            <w:shd w:val="clear" w:color="auto" w:fill="auto"/>
          </w:tcPr>
          <w:p w14:paraId="7CC9F05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Галогеноводороды</w:t>
            </w:r>
            <w:proofErr w:type="spell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и соответствующие им кислоты: плавиковая, соляная, </w:t>
            </w:r>
            <w:proofErr w:type="spell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бромоводородная</w:t>
            </w:r>
            <w:proofErr w:type="spell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иодоводородная</w:t>
            </w:r>
            <w:proofErr w:type="spellEnd"/>
            <w:r w:rsidRPr="00D2090B">
              <w:rPr>
                <w:rFonts w:ascii="Times New Roman" w:eastAsia="Calibri" w:hAnsi="Times New Roman" w:cs="Times New Roman"/>
                <w:lang w:eastAsia="en-US"/>
              </w:rPr>
              <w:t>. Галогениды. Качественные реакции на галогенид-ионы. Применение соединений галогенов.</w:t>
            </w:r>
          </w:p>
          <w:p w14:paraId="6A16270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Демонстрация.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Коллекция природных соединений хлора.</w:t>
            </w:r>
          </w:p>
          <w:p w14:paraId="6EE30C54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Лабораторный опыт.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32.Распознавание галогенид-ионов</w:t>
            </w:r>
          </w:p>
          <w:p w14:paraId="175CF0D9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071E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галогенов. </w:t>
            </w:r>
          </w:p>
          <w:p w14:paraId="376E5FD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соединения галогенов по формуле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формулы по их названию.</w:t>
            </w:r>
          </w:p>
          <w:p w14:paraId="205EB7E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химической связью и типом кристаллической решетки в соединениях галогенов </w:t>
            </w:r>
            <w:proofErr w:type="gram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и  физическими</w:t>
            </w:r>
            <w:proofErr w:type="gram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химическими свойствами этих веществ.</w:t>
            </w:r>
          </w:p>
          <w:p w14:paraId="6CC2171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по распознаванию галогенид-ионов с соблюдением правил техники безопасности. </w:t>
            </w:r>
          </w:p>
          <w:p w14:paraId="6CFCEF6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соединений галогенов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9FE3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601EEEE7" w14:textId="77777777" w:rsidTr="00654BC1">
        <w:trPr>
          <w:gridAfter w:val="1"/>
          <w:wAfter w:w="19" w:type="dxa"/>
          <w:trHeight w:val="586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5998DC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85BA652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Практическая работа 2.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Изучение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свойств соляной кислоты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088FA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 xml:space="preserve">Соляная кислота как сильный электролит. Типичные реакции кислот, характерные для соляной кислоты: взаимодействие с металлами, основными и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амфотерными оксидами, основаниями и амфотерными гидроксидами, солями. Качественная реакция на хлорид-ион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B4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Уметь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47C47F7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 xml:space="preserve">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14:paraId="5859DD0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с участием электролитов с помощью русского (родного) языка и языка химии.</w:t>
            </w:r>
          </w:p>
          <w:p w14:paraId="0A82351C" w14:textId="214A0304" w:rsidR="00114274" w:rsidRPr="00114274" w:rsidRDefault="00643101" w:rsidP="001142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Формулироват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выводы по результатам проведённого эксперимента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08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03783986" w14:textId="77777777" w:rsidTr="00654BC1">
        <w:trPr>
          <w:gridAfter w:val="1"/>
          <w:wAfter w:w="19" w:type="dxa"/>
          <w:trHeight w:val="2151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1DC00CC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</w:tcPr>
          <w:p w14:paraId="6BB7079B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элементов 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VI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А-группы —</w:t>
            </w:r>
            <w:proofErr w:type="spell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халькогенов</w:t>
            </w:r>
            <w:proofErr w:type="spellEnd"/>
            <w:r w:rsidRPr="00D2090B">
              <w:rPr>
                <w:rFonts w:ascii="Times New Roman" w:eastAsia="Calibri" w:hAnsi="Times New Roman" w:cs="Times New Roman"/>
                <w:lang w:eastAsia="en-US"/>
              </w:rPr>
              <w:t>. Сера</w:t>
            </w:r>
          </w:p>
        </w:tc>
        <w:tc>
          <w:tcPr>
            <w:tcW w:w="5245" w:type="dxa"/>
            <w:shd w:val="clear" w:color="auto" w:fill="auto"/>
          </w:tcPr>
          <w:p w14:paraId="67ABB2ED" w14:textId="34A8CBB5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элементов 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VI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А-группы. Сера в природе</w:t>
            </w:r>
            <w:r w:rsidR="006B2E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и её получение. Аллотропные модификации серы и их свойства. Химические свойства серы и её применение.</w:t>
            </w:r>
          </w:p>
          <w:p w14:paraId="40FC2469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Взаимодействие серы с металлами. Горение серы в кислороде</w:t>
            </w:r>
          </w:p>
          <w:p w14:paraId="240DA2B8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A2826C4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3F057" w14:textId="2BE96A89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Давать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общую характеристику</w:t>
            </w:r>
            <w:r w:rsidR="006B2ED7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атомам, простым веществам и соединениям </w:t>
            </w:r>
            <w:proofErr w:type="spell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халькогенов</w:t>
            </w:r>
            <w:proofErr w:type="spell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зависимости от их положения в периодической системе. </w:t>
            </w:r>
          </w:p>
          <w:p w14:paraId="620809D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строение, аллотропию, физические и химические свойства, получение и применение серы. </w:t>
            </w:r>
          </w:p>
          <w:p w14:paraId="696EDEA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серы и её физическими и химическими свойствами.</w:t>
            </w:r>
          </w:p>
          <w:p w14:paraId="5D60096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серы.</w:t>
            </w:r>
          </w:p>
          <w:p w14:paraId="485492D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по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горению серы на воздухе и в кислороде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 соблюдением правил техники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935D8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2F73780C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36437AC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21</w:t>
            </w:r>
          </w:p>
        </w:tc>
        <w:tc>
          <w:tcPr>
            <w:tcW w:w="1417" w:type="dxa"/>
            <w:shd w:val="clear" w:color="auto" w:fill="auto"/>
          </w:tcPr>
          <w:p w14:paraId="55C93D57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Сероводород и сульфиды</w:t>
            </w:r>
          </w:p>
        </w:tc>
        <w:tc>
          <w:tcPr>
            <w:tcW w:w="5245" w:type="dxa"/>
            <w:shd w:val="clear" w:color="auto" w:fill="auto"/>
          </w:tcPr>
          <w:p w14:paraId="24431CC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      </w:r>
          </w:p>
          <w:p w14:paraId="3DB3E6E5" w14:textId="0B7F82BC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Коллекция сульфидных руд. Качественная реакция на</w:t>
            </w:r>
            <w:r w:rsidR="00773A7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сульфид-ион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DA88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серы в степени окисления </w:t>
            </w:r>
            <w:r w:rsidRPr="00D2090B">
              <w:rPr>
                <w:rFonts w:eastAsia="Calibri" w:cs="Times New Roman"/>
                <w:snapToGrid w:val="0"/>
                <w:lang w:eastAsia="en-US"/>
              </w:rPr>
              <w:t>‒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2. </w:t>
            </w:r>
          </w:p>
          <w:p w14:paraId="5627D60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соединения серы в степени окисления </w:t>
            </w:r>
            <w:r w:rsidRPr="00D2090B">
              <w:rPr>
                <w:rFonts w:eastAsia="Calibri" w:cs="Times New Roman"/>
                <w:snapToGrid w:val="0"/>
                <w:lang w:eastAsia="en-US"/>
              </w:rPr>
              <w:t>‒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2 по формуле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формулы по их названию.</w:t>
            </w:r>
          </w:p>
          <w:p w14:paraId="514ABC3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 и ионные уравнения реакций, характеризующие химические свойства соединений серы в степени окисления </w:t>
            </w:r>
            <w:r w:rsidRPr="00D2090B">
              <w:rPr>
                <w:rFonts w:eastAsia="Calibri" w:cs="Times New Roman"/>
                <w:snapToGrid w:val="0"/>
                <w:lang w:eastAsia="en-US"/>
              </w:rPr>
              <w:t>‒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2. </w:t>
            </w:r>
          </w:p>
          <w:p w14:paraId="3B232C2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процессы окисления-восстановления,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определять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окислитель и восстановитель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электронный баланс в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 xml:space="preserve">реакциях с участием серы в степени окисления </w:t>
            </w:r>
            <w:r w:rsidRPr="00D2090B">
              <w:rPr>
                <w:rFonts w:eastAsia="Calibri" w:cs="Times New Roman"/>
                <w:snapToGrid w:val="0"/>
                <w:lang w:eastAsia="en-US"/>
              </w:rPr>
              <w:t>‒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2.</w:t>
            </w:r>
          </w:p>
          <w:p w14:paraId="4F61810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химической связью и типом кристаллической решётки в соединениях серы и физическими и химическими свойствами этих соединений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A0A1F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4FF1F8B4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7BD137F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245D66EF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Кислородные соединения серы</w:t>
            </w:r>
          </w:p>
        </w:tc>
        <w:tc>
          <w:tcPr>
            <w:tcW w:w="5245" w:type="dxa"/>
            <w:shd w:val="clear" w:color="auto" w:fill="auto"/>
          </w:tcPr>
          <w:p w14:paraId="2E42B51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Оксид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серы(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IV), сернистая кислота, сульфиты. Качественная реакция на сульфит-ион.</w:t>
            </w:r>
          </w:p>
          <w:p w14:paraId="502929A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Оксид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серы(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VI), серная кислота, сульфаты. Кристаллогидраты. Качественная реакция на сульфат-ион.</w:t>
            </w:r>
          </w:p>
          <w:p w14:paraId="562F319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Обесцвечивание окрашенных тканей и цветов сернистым газом.</w:t>
            </w:r>
          </w:p>
          <w:p w14:paraId="6B8E9D2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Взаимодействие концентрированной серной кислоты с медью.  Обугливание органических веществ концентрированной серной кислотой.</w:t>
            </w:r>
          </w:p>
          <w:p w14:paraId="593115C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Лабораторный опыт.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34. Качественные реакции на сульфат-ионы</w:t>
            </w:r>
          </w:p>
          <w:p w14:paraId="4B1D36F4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94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Записывать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формулы оксидов серы,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их,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свойства на основе знаний о кислотных оксидах. </w:t>
            </w:r>
          </w:p>
          <w:p w14:paraId="26BBC6E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серной кислоты как электролита. </w:t>
            </w:r>
          </w:p>
          <w:p w14:paraId="0CCB914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14:paraId="788FF03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Распознавать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сульфат-ионы.</w:t>
            </w:r>
          </w:p>
          <w:p w14:paraId="44FFF92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свойства концентрированной серной кислоты как окислителя.</w:t>
            </w:r>
          </w:p>
          <w:p w14:paraId="2B0702F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уравнения окислительно-восстановительных реакций методом электронного баланса.</w:t>
            </w:r>
          </w:p>
          <w:p w14:paraId="470ACDB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14:paraId="0482166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361F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1DFAA23B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10DEDF2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243CED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Практическая работа 3.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4234C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Серная кислота как сильный электролит. Типичные реакции кислот, характерные для разбавленной серной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7B1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Уметь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14:paraId="78AFA48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14:paraId="0547DA9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14:paraId="3098822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Формулироват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выводы по результатам проведённого эксперимента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D9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68A88042" w14:textId="77777777" w:rsidTr="00654BC1">
        <w:trPr>
          <w:gridAfter w:val="1"/>
          <w:wAfter w:w="19" w:type="dxa"/>
          <w:trHeight w:val="841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332E834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 xml:space="preserve">   24</w:t>
            </w:r>
          </w:p>
        </w:tc>
        <w:tc>
          <w:tcPr>
            <w:tcW w:w="1417" w:type="dxa"/>
            <w:shd w:val="clear" w:color="auto" w:fill="auto"/>
          </w:tcPr>
          <w:p w14:paraId="1A6E3BF1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Общая характеристика химических элементов VA-группы. Азот</w:t>
            </w:r>
          </w:p>
        </w:tc>
        <w:tc>
          <w:tcPr>
            <w:tcW w:w="5245" w:type="dxa"/>
            <w:shd w:val="clear" w:color="auto" w:fill="auto"/>
          </w:tcPr>
          <w:p w14:paraId="11FE528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Общая характеристика элементов VA-группы. Азот, строение атома и молекулы азота. Физические и химические свойства и применение азота. Азот в природе и его биологическая роль.</w:t>
            </w:r>
          </w:p>
          <w:p w14:paraId="64B11E4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Демонстрации.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Диаграмма «Состав воздуха». Видеофрагменты и слайды «Птичьи базары»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3285C" w14:textId="35C7300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Давать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общую характеристику</w:t>
            </w:r>
            <w:r w:rsidR="00773A70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атомам, простым веществам и соединениям элементов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VA-группы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зависимости от их положения в периодической системе. </w:t>
            </w:r>
          </w:p>
          <w:p w14:paraId="1A9055D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строение, физические и химические свойства, получение и применение азота. </w:t>
            </w:r>
          </w:p>
          <w:p w14:paraId="2E3931A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соединения азота по формуле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формулы по их названию.</w:t>
            </w:r>
          </w:p>
          <w:p w14:paraId="6331CD3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14:paraId="089BC8F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9BF3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2B4D9023" w14:textId="77777777" w:rsidTr="00654BC1">
        <w:trPr>
          <w:gridAfter w:val="1"/>
          <w:wAfter w:w="19" w:type="dxa"/>
          <w:trHeight w:val="561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234D4C6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6779D361" w14:textId="77777777" w:rsidR="00643101" w:rsidRPr="00D2090B" w:rsidRDefault="00643101" w:rsidP="00D2090B">
            <w:pPr>
              <w:tabs>
                <w:tab w:val="left" w:pos="408"/>
              </w:tabs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Аммиак. Соли аммония</w:t>
            </w:r>
          </w:p>
        </w:tc>
        <w:tc>
          <w:tcPr>
            <w:tcW w:w="5245" w:type="dxa"/>
            <w:shd w:val="clear" w:color="auto" w:fill="auto"/>
          </w:tcPr>
          <w:p w14:paraId="47AF0BA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   </w:t>
            </w:r>
          </w:p>
          <w:p w14:paraId="215ED03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Соли аммония и их применение. Качественная реакция на катион аммония. </w:t>
            </w:r>
          </w:p>
          <w:p w14:paraId="4D66EA4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Получение, собирание и распознавание аммиака. Разложение дихромата аммония.</w:t>
            </w:r>
          </w:p>
          <w:p w14:paraId="0036A24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Лабораторный опыт.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36. Качественная реакция на катион аммония</w:t>
            </w:r>
          </w:p>
          <w:p w14:paraId="4AFB3FC6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A768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строение молекулы, физические и химические свойства, получение и применение аммиака. </w:t>
            </w:r>
          </w:p>
          <w:p w14:paraId="293315D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соли аммония по формулам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формулы по их названиям.</w:t>
            </w:r>
          </w:p>
          <w:p w14:paraId="27D9439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Записывать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 и ионные уравнения реакций, характеризующих химические свойства аммиака и солей аммония.</w:t>
            </w:r>
          </w:p>
          <w:p w14:paraId="55033FC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уравнения окислительно-восстановительных реакций с участием аммиака с помощью метода электронного баланса. </w:t>
            </w:r>
          </w:p>
          <w:p w14:paraId="78B20D5A" w14:textId="358A4C31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видом химической связи, типом кристаллической решётки</w:t>
            </w:r>
            <w:r w:rsidR="00773A70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в аммиаке и солях аммония и физическими и химическими свойствами этих веществ.</w:t>
            </w:r>
          </w:p>
          <w:p w14:paraId="61B73D0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по распознаванию ионов аммония с соблюдение правил техники безопасности. </w:t>
            </w:r>
          </w:p>
          <w:p w14:paraId="4DAC9E1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аммиака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9B7D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1A8AD09B" w14:textId="77777777" w:rsidTr="00654BC1">
        <w:trPr>
          <w:gridAfter w:val="1"/>
          <w:wAfter w:w="19" w:type="dxa"/>
          <w:trHeight w:val="420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99F6601" w14:textId="326DB135" w:rsidR="00880944" w:rsidRPr="00880944" w:rsidRDefault="00643101" w:rsidP="008809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531925A7" w14:textId="48EE78B0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Практическая работа 4.</w:t>
            </w:r>
            <w:r w:rsidR="00773A70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 xml:space="preserve">Получение аммиака и изучение его свойств 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06C66A16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04E08F7C" w14:textId="1599D0DD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Получать, собирать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и</w:t>
            </w: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 распознавать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аммиак.</w:t>
            </w:r>
            <w:r w:rsidR="00773A70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Обращаться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14:paraId="35ED321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14:paraId="67A725A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Формулировать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выводы по результатам проведённого эксперимента.</w:t>
            </w:r>
          </w:p>
          <w:p w14:paraId="125C18DD" w14:textId="6EA89D13" w:rsidR="00880944" w:rsidRPr="00880944" w:rsidRDefault="00643101" w:rsidP="008809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Сотрудничать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29BA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 w:bidi="ru-RU"/>
              </w:rPr>
            </w:pPr>
          </w:p>
        </w:tc>
      </w:tr>
      <w:tr w:rsidR="00654BC1" w:rsidRPr="00D2090B" w14:paraId="401554CF" w14:textId="77777777" w:rsidTr="00654BC1">
        <w:trPr>
          <w:gridAfter w:val="1"/>
          <w:wAfter w:w="19" w:type="dxa"/>
          <w:trHeight w:val="1408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5A7189E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27—28</w:t>
            </w:r>
          </w:p>
        </w:tc>
        <w:tc>
          <w:tcPr>
            <w:tcW w:w="1417" w:type="dxa"/>
            <w:shd w:val="clear" w:color="auto" w:fill="auto"/>
          </w:tcPr>
          <w:p w14:paraId="50C504B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Кислородные соединения азота</w:t>
            </w:r>
          </w:p>
        </w:tc>
        <w:tc>
          <w:tcPr>
            <w:tcW w:w="5245" w:type="dxa"/>
            <w:shd w:val="clear" w:color="auto" w:fill="auto"/>
          </w:tcPr>
          <w:p w14:paraId="3153B6F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Оксиды азота: несолеобразующие и кислотные. </w:t>
            </w:r>
          </w:p>
          <w:p w14:paraId="739F795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Азотистая кислота и нитриты. Азотная кислота, её получение и свойства. Нитраты. </w:t>
            </w:r>
          </w:p>
          <w:p w14:paraId="4800289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Взаимодействие концентрированной азотной кислоты с медью. Горение чёрного пороха. Разложение нитрата калия и горение древесного уголька в нём.  </w:t>
            </w:r>
          </w:p>
          <w:p w14:paraId="49215B0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Лабораторный опыт.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37. Химические свойства азотной кислоты как электролита</w:t>
            </w:r>
          </w:p>
          <w:p w14:paraId="1FAD19C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EC25D5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3334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азота. </w:t>
            </w:r>
          </w:p>
          <w:p w14:paraId="7153543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Составлять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молекулярные и ионные уравнения реакций, характеризующих химические свойства оксидов азота.</w:t>
            </w:r>
          </w:p>
          <w:p w14:paraId="24D2432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видом химической связи, типом кристаллической решётки в оксидах азота и их физическими и химическими свойствами.</w:t>
            </w:r>
          </w:p>
          <w:p w14:paraId="316811F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азотной кислоты как электролита и </w:t>
            </w:r>
            <w:proofErr w:type="gram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её  применение</w:t>
            </w:r>
            <w:proofErr w:type="gram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. </w:t>
            </w:r>
          </w:p>
          <w:p w14:paraId="00859A1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Записывать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 и ионные уравнения реакций, характеризующие химические свойства азотной кислоты как электролита.</w:t>
            </w:r>
          </w:p>
          <w:p w14:paraId="2075B6D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14:paraId="5EF3C59F" w14:textId="55F59E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Характеризовать</w:t>
            </w:r>
            <w:r w:rsidR="00880944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азотную кислоту как окислитель.</w:t>
            </w:r>
          </w:p>
          <w:p w14:paraId="48F14B9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уравнения окислительно-восстановительных реакций, характеризующих химические свойства азотной кислоты как окислителя, с помощью метода электронного баланса.</w:t>
            </w:r>
          </w:p>
          <w:p w14:paraId="6BEE253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699C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46C14C41" w14:textId="77777777" w:rsidTr="00654BC1">
        <w:trPr>
          <w:gridAfter w:val="1"/>
          <w:wAfter w:w="19" w:type="dxa"/>
          <w:trHeight w:val="827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0D635EE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14:paraId="383D2F6B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Фосфор и его соединения</w:t>
            </w:r>
          </w:p>
        </w:tc>
        <w:tc>
          <w:tcPr>
            <w:tcW w:w="5245" w:type="dxa"/>
            <w:shd w:val="clear" w:color="auto" w:fill="auto"/>
          </w:tcPr>
          <w:p w14:paraId="1E50F1B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Фосфор, строение атома и аллотропия. Фосфиды. </w:t>
            </w:r>
            <w:proofErr w:type="spell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Фосфин</w:t>
            </w:r>
            <w:proofErr w:type="spellEnd"/>
            <w:r w:rsidRPr="00D2090B">
              <w:rPr>
                <w:rFonts w:ascii="Times New Roman" w:eastAsia="Calibri" w:hAnsi="Times New Roman" w:cs="Times New Roman"/>
                <w:lang w:eastAsia="en-US"/>
              </w:rPr>
              <w:t>. Оксид фосфора(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) и фосфорная кислота. Фосфаты. </w:t>
            </w:r>
          </w:p>
          <w:p w14:paraId="2256BFA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Образцы природных соединений фосфора. Горение фосфора на воздухе и в кислороде. Получение белого фосфора и испытание его свойств.</w:t>
            </w:r>
          </w:p>
          <w:p w14:paraId="7502EA9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Лабораторный опыт.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38.Качественная реакция на фосфат-ион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D9D6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фосфора. </w:t>
            </w:r>
          </w:p>
          <w:p w14:paraId="35BC8B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Самостоятельно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свойства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оксида фосфора(V) как кислотного оксида и свойства фосфорной кислоты.</w:t>
            </w:r>
          </w:p>
          <w:p w14:paraId="1D4C1C54" w14:textId="4ACD3118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>Иллюстрировать</w:t>
            </w:r>
            <w:r w:rsidR="00880944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свойства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оксида фосфора(V) и фосфорной кислоты уравнениями соответствующих реакций.  </w:t>
            </w:r>
          </w:p>
          <w:p w14:paraId="0BE788B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14:paraId="4C75029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Распознавать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фосфат-ионы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21FF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273E87A8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0097275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</w:tcPr>
          <w:p w14:paraId="41CC0FC3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элементов 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А- группы. Углерод</w:t>
            </w:r>
          </w:p>
        </w:tc>
        <w:tc>
          <w:tcPr>
            <w:tcW w:w="5245" w:type="dxa"/>
            <w:shd w:val="clear" w:color="auto" w:fill="auto"/>
          </w:tcPr>
          <w:p w14:paraId="4C8594A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элементов 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IV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А-группы: особенности строения атомов, простых веществ и соединений в зависимости от положения элементов в периодической системе.  Углерод. Круговорот углерода в природе. Аллотропные модификации: алмаз, графит. Аморфный углерод: сажа, древесный уголь. Адсорбция. Химические свойства углерода. Коксохимическое производство и его продукция. Карбиды.</w:t>
            </w:r>
          </w:p>
          <w:p w14:paraId="3BA5277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Коллекция</w:t>
            </w: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«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Образцы природных соединений углерода». Портрет Н. Д. Зелинского. Поглощение активированным углём растворённых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веществ или газов. Устройство противогаза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87ED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 xml:space="preserve">Давать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общую характеристику атомам, простым веществам и соединениям элементов IVА-группы в зависимости от их положения в периодической системе.</w:t>
            </w:r>
          </w:p>
          <w:p w14:paraId="7756B9D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аморфного углерода.</w:t>
            </w:r>
          </w:p>
          <w:p w14:paraId="5523A49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Сравнивать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строение и свойства алмаза и графита. </w:t>
            </w:r>
          </w:p>
          <w:p w14:paraId="536D7BD6" w14:textId="3CE134D8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="00880944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окислительно-восстановительные свойства углерода.</w:t>
            </w:r>
          </w:p>
          <w:p w14:paraId="2A3491D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соблюдением правил техники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AC6E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69041128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24E700C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31</w:t>
            </w:r>
          </w:p>
        </w:tc>
        <w:tc>
          <w:tcPr>
            <w:tcW w:w="1417" w:type="dxa"/>
            <w:shd w:val="clear" w:color="auto" w:fill="auto"/>
          </w:tcPr>
          <w:p w14:paraId="4D16072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Кислородные соединения углерода</w:t>
            </w:r>
          </w:p>
        </w:tc>
        <w:tc>
          <w:tcPr>
            <w:tcW w:w="5245" w:type="dxa"/>
            <w:shd w:val="clear" w:color="auto" w:fill="auto"/>
          </w:tcPr>
          <w:p w14:paraId="611DE8E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Оксид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углерода(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II): строение молекулы, получение и свойства. Оксид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углерода(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IV): строение молекулы, получение и свойства. Угольная кислота. Соли угольной кислоты: карбонаты и гидрокарбонаты. Техническая и пищевая сода.</w:t>
            </w:r>
          </w:p>
          <w:p w14:paraId="537C5EB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Лабораторный опыт.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39. Получение и свойства угольной кислоты</w:t>
            </w:r>
          </w:p>
          <w:p w14:paraId="654ACEA0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2" w:type="dxa"/>
            <w:shd w:val="clear" w:color="auto" w:fill="auto"/>
          </w:tcPr>
          <w:p w14:paraId="01E5ADCA" w14:textId="77777777" w:rsidR="00643101" w:rsidRPr="00D2090B" w:rsidRDefault="00643101" w:rsidP="00D2090B">
            <w:pPr>
              <w:tabs>
                <w:tab w:val="left" w:pos="13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углерода. </w:t>
            </w:r>
          </w:p>
          <w:p w14:paraId="6348D3CE" w14:textId="77777777" w:rsidR="00643101" w:rsidRPr="00D2090B" w:rsidRDefault="00643101" w:rsidP="00D2090B">
            <w:pPr>
              <w:tabs>
                <w:tab w:val="left" w:pos="13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видом химической связи и типом кристаллической решётки </w:t>
            </w:r>
            <w:proofErr w:type="spell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воксидах</w:t>
            </w:r>
            <w:proofErr w:type="spell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углерода и их физическими и химическими свойствами, а также применением. </w:t>
            </w:r>
          </w:p>
          <w:p w14:paraId="7BF2733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правила техники безопасности при использовании печного отопления.</w:t>
            </w:r>
          </w:p>
          <w:p w14:paraId="1F3B96C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Оказывать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первую помощь при отравлении угарным газом.</w:t>
            </w:r>
          </w:p>
          <w:p w14:paraId="4C13D29E" w14:textId="77777777" w:rsidR="00643101" w:rsidRPr="00D2090B" w:rsidRDefault="00643101" w:rsidP="00D2090B">
            <w:pPr>
              <w:tabs>
                <w:tab w:val="left" w:pos="13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угольной кислоты и её солей (карбонатов и гидрокарбонатов). </w:t>
            </w:r>
          </w:p>
          <w:p w14:paraId="2F83C31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Иллюстрировать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зависимость свойств солей угольной кислоты от их состава. </w:t>
            </w:r>
          </w:p>
          <w:p w14:paraId="6CDF9B4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Проводить, 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14:paraId="5954B16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Распознават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карбонат-ион.</w:t>
            </w:r>
          </w:p>
          <w:p w14:paraId="2127C379" w14:textId="26B5151E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формулами уравнениям реакций, протекающих с участием</w:t>
            </w:r>
            <w:r w:rsidR="00880944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соединений углерода</w:t>
            </w:r>
          </w:p>
        </w:tc>
        <w:tc>
          <w:tcPr>
            <w:tcW w:w="1134" w:type="dxa"/>
            <w:gridSpan w:val="2"/>
          </w:tcPr>
          <w:p w14:paraId="0D82ABC3" w14:textId="77777777" w:rsidR="00643101" w:rsidRPr="00D2090B" w:rsidRDefault="00643101" w:rsidP="00D2090B">
            <w:pPr>
              <w:tabs>
                <w:tab w:val="left" w:pos="13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56C6F08A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5C132A0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3F7FF1" w14:textId="3F776466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Практическая работа 5.</w:t>
            </w:r>
            <w:r w:rsidR="00880944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1C2C00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Получение, собирание и распознавание углекислого газа. Изучение растворимости углекислого газа в воде и характеристика кислотных свойств угольной кислоты. Качественная реакция на карбонат-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и  гидрокарбонат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-ионы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19C" w14:textId="0BF7E0CA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Получать, собирать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и</w:t>
            </w: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 распознавать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углекислый газ.</w:t>
            </w:r>
            <w:r w:rsidR="00880944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Обращаться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14:paraId="5FA04DB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14:paraId="23D17F3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Формулировать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выводы по результатам проведённого эксперимента.</w:t>
            </w:r>
          </w:p>
          <w:p w14:paraId="0D993E9A" w14:textId="0BBB8D1A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Сотрудничать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04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 w:bidi="ru-RU"/>
              </w:rPr>
            </w:pPr>
          </w:p>
        </w:tc>
      </w:tr>
      <w:tr w:rsidR="00654BC1" w:rsidRPr="00D2090B" w14:paraId="43BF4B8D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2906AF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0934B3B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Углеводороды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2DB9BE4C" w14:textId="62536DAD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Органическая</w:t>
            </w:r>
            <w:r w:rsidR="00880944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химия. Углеводороды. Метан, этан и пропан как предельные (насыщенные) углеводороды. Этилен и ацетилен как непредельные (ненасыщенные) углеводороды. Структурные формулы органических веществ. Горение углеводородов. Реакции дегидрирования предельных углеводородов.</w:t>
            </w:r>
          </w:p>
          <w:p w14:paraId="49C6355D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 w:bidi="ru-RU"/>
              </w:rPr>
              <w:t>Демонстрации.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Модели молекул метана, этана, этилена и ацетилена. Взаимодействие этилена с бромной водой и раствором перманганата калия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53FA084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особенности состава и свойств органических соединений. </w:t>
            </w:r>
          </w:p>
          <w:p w14:paraId="3A1BE1D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Различать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предельные и непредельные углеводороды.</w:t>
            </w:r>
          </w:p>
          <w:p w14:paraId="5AB38D0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Называть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записывать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формулы (молекулярные и структурные) важнейших представителей углеводородов. </w:t>
            </w:r>
          </w:p>
          <w:p w14:paraId="35355D6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14:paraId="5B4CB31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Фиксировать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результаты эксперимента с помощью русского (родного) языка, а также с помощью химических формул и уравнений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7FA3E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168A3A39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1CC2456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CAA68EC" w14:textId="5A2A171F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Кислородсодержащие органические соединения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30882C88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Спирты. Этиловый спирт, его получение, применение и физиологическое действие. Трёхатомный спирт глицерин.  Уксусная кислота как представитель карбоновых кислот. </w:t>
            </w:r>
          </w:p>
          <w:p w14:paraId="73212E8D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 w:bidi="ru-RU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5B03CC8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спирты как кислородсодержащие органические соединения.</w:t>
            </w:r>
          </w:p>
          <w:p w14:paraId="3BCB752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Классифицировать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спирты по числу гидроксильных групп в их молекулах.</w:t>
            </w:r>
          </w:p>
          <w:p w14:paraId="075AF00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Называть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представителей одно- и трёхатомных спиртов и записывать их формулы.</w:t>
            </w:r>
          </w:p>
          <w:p w14:paraId="46B7FF1C" w14:textId="1BC5ED23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="00880944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карбоновые кислоты как кислородсодержащие органические соединения.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C2AD9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4A7FCCFB" w14:textId="77777777" w:rsidTr="00654BC1">
        <w:trPr>
          <w:gridAfter w:val="1"/>
          <w:wAfter w:w="19" w:type="dxa"/>
          <w:trHeight w:val="699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4FE8514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1E840ACF" w14:textId="77777777" w:rsidR="00643101" w:rsidRPr="00D2090B" w:rsidRDefault="00643101" w:rsidP="00D2090B">
            <w:pPr>
              <w:tabs>
                <w:tab w:val="left" w:pos="421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Кремний и его соединения</w:t>
            </w:r>
          </w:p>
        </w:tc>
        <w:tc>
          <w:tcPr>
            <w:tcW w:w="5245" w:type="dxa"/>
            <w:shd w:val="clear" w:color="auto" w:fill="auto"/>
          </w:tcPr>
          <w:p w14:paraId="4A9F692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Кремний, строение его атома и нахождение в природе. Свойства кремния. Силициды и </w:t>
            </w:r>
            <w:proofErr w:type="spell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силан</w:t>
            </w:r>
            <w:proofErr w:type="spell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. Оксид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кремния(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IV). Кремниевая кислота и её соли.</w:t>
            </w:r>
          </w:p>
          <w:p w14:paraId="6091378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Коллекция </w:t>
            </w: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Образцы природных соединений кремния». Коллекция стекла, керамики, цемента и изделий из них. </w:t>
            </w:r>
          </w:p>
          <w:p w14:paraId="3E0D4C9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Лабораторные опыты.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40.Пропускание углекислого газа через раствор силиката натрия</w:t>
            </w:r>
          </w:p>
        </w:tc>
        <w:tc>
          <w:tcPr>
            <w:tcW w:w="7092" w:type="dxa"/>
            <w:shd w:val="clear" w:color="auto" w:fill="auto"/>
          </w:tcPr>
          <w:p w14:paraId="1F40A01E" w14:textId="77777777" w:rsidR="00643101" w:rsidRPr="00D2090B" w:rsidRDefault="00643101" w:rsidP="00D2090B">
            <w:pPr>
              <w:tabs>
                <w:tab w:val="left" w:pos="13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строение атомов и кристаллов, физические и химические свойства, получение и применение кремния. </w:t>
            </w:r>
          </w:p>
          <w:p w14:paraId="0D4B4F2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связи, типом кристаллической решётки кремния и его физическими и химическими свойствами.</w:t>
            </w:r>
          </w:p>
          <w:p w14:paraId="1D28641C" w14:textId="13270845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формулами уравнениям реакций, протекающих с участием</w:t>
            </w:r>
            <w:r w:rsidR="00880944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кремния и его соединений.</w:t>
            </w:r>
          </w:p>
          <w:p w14:paraId="319550F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кремния. </w:t>
            </w:r>
          </w:p>
          <w:p w14:paraId="484F5EC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Сравнивать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диоксиды углерода и кремния. </w:t>
            </w:r>
          </w:p>
          <w:p w14:paraId="27F3023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важнейшие типы природных соединений кремния как основного элемента литосферы. </w:t>
            </w:r>
          </w:p>
        </w:tc>
        <w:tc>
          <w:tcPr>
            <w:tcW w:w="1134" w:type="dxa"/>
            <w:gridSpan w:val="2"/>
          </w:tcPr>
          <w:p w14:paraId="30A87AE7" w14:textId="77777777" w:rsidR="00643101" w:rsidRPr="00D2090B" w:rsidRDefault="00643101" w:rsidP="00D2090B">
            <w:pPr>
              <w:tabs>
                <w:tab w:val="left" w:pos="1313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54B0F0BD" w14:textId="77777777" w:rsidTr="00654BC1">
        <w:trPr>
          <w:gridAfter w:val="1"/>
          <w:wAfter w:w="19" w:type="dxa"/>
          <w:trHeight w:val="188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23E7839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14:paraId="03AFF97F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Силикатная промышленность</w:t>
            </w:r>
          </w:p>
        </w:tc>
        <w:tc>
          <w:tcPr>
            <w:tcW w:w="5245" w:type="dxa"/>
            <w:shd w:val="clear" w:color="auto" w:fill="auto"/>
          </w:tcPr>
          <w:p w14:paraId="1103351D" w14:textId="3494619D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Производство стекла и цемента.</w:t>
            </w:r>
            <w:r w:rsidR="0088094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Продукция силикатной промышленности:</w:t>
            </w:r>
            <w:r w:rsidR="0088094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оптическое волокно, керамика, фарфор, фаянс. Оптическое волокно.</w:t>
            </w:r>
          </w:p>
          <w:p w14:paraId="431940F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Коллекция продукции силикатной промышленности. Видеофрагменты и слайды «Производство стекла и цемента»</w:t>
            </w:r>
          </w:p>
        </w:tc>
        <w:tc>
          <w:tcPr>
            <w:tcW w:w="7092" w:type="dxa"/>
            <w:shd w:val="clear" w:color="auto" w:fill="auto"/>
          </w:tcPr>
          <w:p w14:paraId="3ADD729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силикатную промышленность и её основную продукцию.</w:t>
            </w:r>
          </w:p>
          <w:p w14:paraId="5C81A2D5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аналогии между различными отраслями силикатной промышленности</w:t>
            </w:r>
          </w:p>
        </w:tc>
        <w:tc>
          <w:tcPr>
            <w:tcW w:w="1134" w:type="dxa"/>
            <w:gridSpan w:val="2"/>
          </w:tcPr>
          <w:p w14:paraId="7450A40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54BC1" w:rsidRPr="00D2090B" w14:paraId="27A6CCCC" w14:textId="77777777" w:rsidTr="00654BC1">
        <w:trPr>
          <w:gridAfter w:val="1"/>
          <w:wAfter w:w="19" w:type="dxa"/>
          <w:trHeight w:val="365"/>
        </w:trPr>
        <w:tc>
          <w:tcPr>
            <w:tcW w:w="852" w:type="dxa"/>
            <w:tcBorders>
              <w:right w:val="single" w:sz="4" w:space="0" w:color="auto"/>
            </w:tcBorders>
          </w:tcPr>
          <w:p w14:paraId="231060F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14:paraId="4665E46A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Получение неметаллов</w:t>
            </w:r>
          </w:p>
        </w:tc>
        <w:tc>
          <w:tcPr>
            <w:tcW w:w="5245" w:type="dxa"/>
            <w:shd w:val="clear" w:color="auto" w:fill="auto"/>
          </w:tcPr>
          <w:p w14:paraId="4DF87ED0" w14:textId="3B7183A6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Неметаллы в природе.</w:t>
            </w:r>
            <w:r w:rsidR="0088094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Фракционная перегонка жидкого воздуха как способ получения кислорода, азота и аргона. Получение фосфора, кремния, хлора, иода. Электролиз растворов.  </w:t>
            </w:r>
          </w:p>
          <w:p w14:paraId="5125D64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 </w:t>
            </w:r>
          </w:p>
        </w:tc>
        <w:tc>
          <w:tcPr>
            <w:tcW w:w="7092" w:type="dxa"/>
            <w:shd w:val="clear" w:color="auto" w:fill="auto"/>
          </w:tcPr>
          <w:p w14:paraId="3399CD5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нахождение неметаллов в природе.</w:t>
            </w:r>
          </w:p>
          <w:p w14:paraId="2E6745E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   фракционную перегонку жидкого воздуха как совокупность физических процессов.</w:t>
            </w:r>
          </w:p>
          <w:p w14:paraId="4AF11A0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Аргументировать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отнесение процессов получения активных неметаллов к окислительно-восстановительным процессам </w:t>
            </w:r>
          </w:p>
        </w:tc>
        <w:tc>
          <w:tcPr>
            <w:tcW w:w="1134" w:type="dxa"/>
            <w:gridSpan w:val="2"/>
          </w:tcPr>
          <w:p w14:paraId="1E7FCB4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54BC1" w:rsidRPr="00D2090B" w14:paraId="5778DF3F" w14:textId="77777777" w:rsidTr="00654BC1">
        <w:trPr>
          <w:gridAfter w:val="1"/>
          <w:wAfter w:w="19" w:type="dxa"/>
          <w:trHeight w:val="344"/>
        </w:trPr>
        <w:tc>
          <w:tcPr>
            <w:tcW w:w="852" w:type="dxa"/>
            <w:tcBorders>
              <w:right w:val="single" w:sz="4" w:space="0" w:color="auto"/>
            </w:tcBorders>
          </w:tcPr>
          <w:p w14:paraId="450B6BB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14:paraId="622F97B4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Получение важнейших химических соединений неметаллов</w:t>
            </w:r>
          </w:p>
        </w:tc>
        <w:tc>
          <w:tcPr>
            <w:tcW w:w="5245" w:type="dxa"/>
            <w:shd w:val="clear" w:color="auto" w:fill="auto"/>
          </w:tcPr>
          <w:p w14:paraId="56DBC0E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      </w:r>
          </w:p>
          <w:p w14:paraId="47839EE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Производство аммиака: сырьё, химизм,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технологическая схема.</w:t>
            </w:r>
          </w:p>
          <w:p w14:paraId="1F73E6FA" w14:textId="0CD45950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Демонстрации.</w:t>
            </w:r>
            <w:r w:rsidR="0088094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Модели аппаратов для производства серной кислоты. Модель кипящего слоя. Модель колонны синтеза аммиака. Видеофрагменты и слайды «Производство серной кислоты». Видеофрагменты и слайды «Производство аммиака». Коллекция «Сырьё для получения серной кислоты»</w:t>
            </w:r>
          </w:p>
        </w:tc>
        <w:tc>
          <w:tcPr>
            <w:tcW w:w="7092" w:type="dxa"/>
            <w:shd w:val="clear" w:color="auto" w:fill="auto"/>
          </w:tcPr>
          <w:p w14:paraId="3C70BD3E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lastRenderedPageBreak/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химизм, сырьё, аппаратуру и научные принципы производства серной кислоты. </w:t>
            </w:r>
          </w:p>
          <w:p w14:paraId="4C18C4B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Сравнивать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производство серной кислоты и производство аммиака</w:t>
            </w:r>
          </w:p>
          <w:p w14:paraId="6D40A954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64ACE277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54BC1" w:rsidRPr="00D2090B" w14:paraId="732EE8F2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531962E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FF525A5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4AB1F4F8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Урок-упражнение с использованием самостоятельной работы по выполнению проверочных тестов, заданий и упражнений 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280FB99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14:paraId="7E50AEF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Корректироват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свои знания в соответствии с планируемым результатом.</w:t>
            </w:r>
          </w:p>
          <w:p w14:paraId="785578B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Получать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химическую информации из различных источников.</w:t>
            </w:r>
          </w:p>
          <w:p w14:paraId="02052B3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Представлять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информацию по теме «Неметаллы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»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виде таблиц, схем, опорного конспекта, в том числе с применением средств ИКТ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6FCD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43101" w:rsidRPr="00D2090B" w14:paraId="0E2AC1D1" w14:textId="77777777" w:rsidTr="00654BC1">
        <w:tc>
          <w:tcPr>
            <w:tcW w:w="852" w:type="dxa"/>
            <w:tcBorders>
              <w:right w:val="single" w:sz="4" w:space="0" w:color="auto"/>
            </w:tcBorders>
          </w:tcPr>
          <w:p w14:paraId="69AB942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40</w:t>
            </w:r>
          </w:p>
        </w:tc>
        <w:tc>
          <w:tcPr>
            <w:tcW w:w="13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5EBEE1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Arial Unicode MS" w:hAnsi="Times New Roman" w:cs="Times New Roman"/>
                <w:i/>
                <w:color w:val="000000"/>
                <w:lang w:eastAsia="en-US" w:bidi="ru-RU"/>
              </w:rPr>
              <w:t>Контрольная работа 2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 xml:space="preserve"> по теме «Неметаллы и их соединения»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DB879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i/>
                <w:color w:val="000000"/>
                <w:lang w:eastAsia="en-US" w:bidi="ru-RU"/>
              </w:rPr>
            </w:pPr>
          </w:p>
        </w:tc>
      </w:tr>
      <w:tr w:rsidR="00643101" w:rsidRPr="00D2090B" w14:paraId="1C138DEC" w14:textId="77777777" w:rsidTr="00654BC1">
        <w:tc>
          <w:tcPr>
            <w:tcW w:w="14625" w:type="dxa"/>
            <w:gridSpan w:val="5"/>
            <w:tcBorders>
              <w:right w:val="single" w:sz="4" w:space="0" w:color="auto"/>
            </w:tcBorders>
          </w:tcPr>
          <w:p w14:paraId="195A29D2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hAnsi="Times New Roman" w:cs="Times New Roman"/>
                <w:b/>
              </w:rPr>
              <w:t>Металлы и их соединения</w:t>
            </w:r>
            <w:r w:rsidRPr="00D2090B">
              <w:rPr>
                <w:rFonts w:ascii="Times New Roman" w:hAnsi="Times New Roman" w:cs="Times New Roman"/>
                <w:b/>
                <w:snapToGrid w:val="0"/>
              </w:rPr>
              <w:t xml:space="preserve"> (16 ч)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3032E4A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BC1" w:rsidRPr="00D2090B" w14:paraId="1F555A55" w14:textId="77777777" w:rsidTr="00654BC1">
        <w:trPr>
          <w:gridAfter w:val="1"/>
          <w:wAfter w:w="19" w:type="dxa"/>
          <w:trHeight w:val="2971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353863B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 41</w:t>
            </w:r>
          </w:p>
        </w:tc>
        <w:tc>
          <w:tcPr>
            <w:tcW w:w="1417" w:type="dxa"/>
            <w:shd w:val="clear" w:color="auto" w:fill="auto"/>
          </w:tcPr>
          <w:p w14:paraId="4F551F51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металлов </w:t>
            </w:r>
          </w:p>
        </w:tc>
        <w:tc>
          <w:tcPr>
            <w:tcW w:w="5245" w:type="dxa"/>
            <w:shd w:val="clear" w:color="auto" w:fill="auto"/>
          </w:tcPr>
          <w:p w14:paraId="0F9F521A" w14:textId="49731C04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</w:t>
            </w:r>
            <w:r w:rsidR="0088094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и цветные металлы</w:t>
            </w:r>
          </w:p>
          <w:p w14:paraId="6E1D6398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2A83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, что такое металлы.</w:t>
            </w:r>
          </w:p>
          <w:p w14:paraId="477D2D4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Характеризовать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химические элементы-металлы по их положению в периодической системе Д. И. Менделеева. </w:t>
            </w:r>
          </w:p>
          <w:p w14:paraId="283E3BF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Прогнозировать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свойства незнакомых металлов по положению в периодической системе химических элементов Д. И. Менделеева.</w:t>
            </w:r>
          </w:p>
          <w:p w14:paraId="768FE17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 и типом кристаллической решётки у металлов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—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простых веществ и их соединений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8EDB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78830D32" w14:textId="77777777" w:rsidTr="00654BC1">
        <w:trPr>
          <w:gridAfter w:val="1"/>
          <w:wAfter w:w="19" w:type="dxa"/>
          <w:trHeight w:val="430"/>
        </w:trPr>
        <w:tc>
          <w:tcPr>
            <w:tcW w:w="852" w:type="dxa"/>
            <w:tcBorders>
              <w:right w:val="single" w:sz="4" w:space="0" w:color="auto"/>
            </w:tcBorders>
          </w:tcPr>
          <w:p w14:paraId="28772D3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14:paraId="7F0E9BF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Химические свойства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металлов</w:t>
            </w:r>
          </w:p>
        </w:tc>
        <w:tc>
          <w:tcPr>
            <w:tcW w:w="5245" w:type="dxa"/>
            <w:shd w:val="clear" w:color="auto" w:fill="auto"/>
          </w:tcPr>
          <w:p w14:paraId="6E82AF7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Металлы как восстановители. Электрохимический ряд напряжений. Взаимодействие металлов с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неметаллами, оксидами, кислотами, солями. Алюминотермия.</w:t>
            </w:r>
          </w:p>
          <w:p w14:paraId="26926CE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Демонстрации.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      </w:r>
          </w:p>
          <w:p w14:paraId="5A69B44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Лабораторный опыт.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41.Взаимодействие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железа с раствором сульфата меди(II)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7305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, что такое ряд активности металлов. </w:t>
            </w:r>
          </w:p>
          <w:p w14:paraId="744633D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Применять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его для характеристики химических свойств простых веществ-металлов.</w:t>
            </w:r>
          </w:p>
          <w:p w14:paraId="443F04A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Обобщать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систему химических свойств металлов как «восстановительные свойства».</w:t>
            </w:r>
          </w:p>
          <w:p w14:paraId="40A2AD8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14:paraId="3BE7B74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химии.</w:t>
            </w:r>
          </w:p>
          <w:p w14:paraId="436E470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Самостоятельно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опыты, подтверждающие химические свойства металлов, с соблюдением правил техники безопасности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8A30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5427471F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569E2648" w14:textId="77777777" w:rsidR="00643101" w:rsidRPr="00D2090B" w:rsidRDefault="00643101" w:rsidP="00D2090B">
            <w:pPr>
              <w:spacing w:line="240" w:lineRule="auto"/>
              <w:ind w:hanging="142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43—44</w:t>
            </w:r>
          </w:p>
        </w:tc>
        <w:tc>
          <w:tcPr>
            <w:tcW w:w="1417" w:type="dxa"/>
            <w:shd w:val="clear" w:color="auto" w:fill="auto"/>
          </w:tcPr>
          <w:p w14:paraId="0C2F8063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элементов 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IA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-группы</w:t>
            </w:r>
          </w:p>
        </w:tc>
        <w:tc>
          <w:tcPr>
            <w:tcW w:w="5245" w:type="dxa"/>
            <w:shd w:val="clear" w:color="auto" w:fill="auto"/>
          </w:tcPr>
          <w:p w14:paraId="155CFC7B" w14:textId="441D8F7A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Строение атомов и простых веществ. Зависимость физических и химических свойств щелочных металлов от зарядов ядер их атомов.</w:t>
            </w:r>
            <w:r w:rsidR="0088094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Оксиды и гидроксиды щелочных металлов, их получение, свойства и применение. Важнейшие соли щелочных металлов, их значение в природе и жизни человека.    </w:t>
            </w:r>
          </w:p>
          <w:p w14:paraId="2B4EBC1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Демонстрация.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Окраска пламени соединениями щелочных металлов</w:t>
            </w:r>
          </w:p>
          <w:p w14:paraId="0692D48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9EF7FBA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F01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этимологию названия </w:t>
            </w:r>
            <w:proofErr w:type="gram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группы  «</w:t>
            </w:r>
            <w:proofErr w:type="gram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щелочные металлы». </w:t>
            </w:r>
          </w:p>
          <w:p w14:paraId="261F77C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Давать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общую характеристику щелочным металлам по их положению в периодической системе химических элементов Д. И. Менделеева.</w:t>
            </w:r>
          </w:p>
          <w:p w14:paraId="2043E99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14:paraId="6863F6F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Предсказывать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 </w:t>
            </w:r>
          </w:p>
          <w:p w14:paraId="5E06C17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8DA9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5C163C13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01E04FC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45—46</w:t>
            </w:r>
          </w:p>
        </w:tc>
        <w:tc>
          <w:tcPr>
            <w:tcW w:w="1417" w:type="dxa"/>
            <w:shd w:val="clear" w:color="auto" w:fill="auto"/>
          </w:tcPr>
          <w:p w14:paraId="15620F4B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Общая характеристика 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IIA-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группы</w:t>
            </w:r>
          </w:p>
        </w:tc>
        <w:tc>
          <w:tcPr>
            <w:tcW w:w="5245" w:type="dxa"/>
            <w:shd w:val="clear" w:color="auto" w:fill="auto"/>
          </w:tcPr>
          <w:p w14:paraId="6DF15CFA" w14:textId="12539011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Строение атомов и простых веществ. Зависимость физических и химических свойств щелочноземельных металлов от зарядов ядер их атомов.</w:t>
            </w:r>
            <w:r w:rsidR="00BE219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человека. Карбонаты и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гидрокарбонаты кальция.</w:t>
            </w:r>
          </w:p>
          <w:p w14:paraId="5F88E48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Окраска пламени соединениями щелочноземельных металлов. Гашение извести водой.</w:t>
            </w:r>
          </w:p>
          <w:p w14:paraId="21B3AC5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Лабораторный опыт.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42.Получение известковой воды и опыты с ней. 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7604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этимологию названия </w:t>
            </w:r>
            <w:proofErr w:type="gram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группы  «</w:t>
            </w:r>
            <w:proofErr w:type="gram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щелочноземельные металлы». </w:t>
            </w:r>
          </w:p>
          <w:p w14:paraId="3B6508A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Давать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общую характеристику металлам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val="en-US" w:eastAsia="en-US"/>
              </w:rPr>
              <w:t>II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А-группы (щелочноземельным металлам) по их положению в периодической системе химических элементов Д. И. Менделеева.</w:t>
            </w:r>
          </w:p>
          <w:p w14:paraId="2E0A342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строение, физические и химические свойства щелочноземельных металлов в свете общего, особенного и единичного.</w:t>
            </w:r>
          </w:p>
          <w:p w14:paraId="58809B0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Предсказывать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физические и химические свойства оксидов и гидроксидов металлов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val="en-US" w:eastAsia="en-US"/>
              </w:rPr>
              <w:t>II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А-группы на основе их состава и строения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подтверждать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прогнозы уравнениями соответствующих реакций. </w:t>
            </w:r>
          </w:p>
          <w:p w14:paraId="58C959D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щелочноземельных металлов и их соединений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87E98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06D24D39" w14:textId="77777777" w:rsidTr="00654BC1">
        <w:trPr>
          <w:gridAfter w:val="1"/>
          <w:wAfter w:w="19" w:type="dxa"/>
          <w:trHeight w:val="420"/>
        </w:trPr>
        <w:tc>
          <w:tcPr>
            <w:tcW w:w="852" w:type="dxa"/>
            <w:tcBorders>
              <w:right w:val="single" w:sz="4" w:space="0" w:color="auto"/>
            </w:tcBorders>
          </w:tcPr>
          <w:p w14:paraId="5C0B9DE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5DAE5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B689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Жёсткость воды: временная и постоянная. Способы устранения временной жёсткости.  Способы устранения постоянной жёсткости.  </w:t>
            </w:r>
          </w:p>
          <w:p w14:paraId="580779A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eastAsia="Calibri" w:hAnsi="Times New Roman" w:cs="Times New Roman"/>
                <w:b/>
                <w:bCs/>
                <w:color w:val="000000"/>
                <w:lang w:bidi="ru-RU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кипячением и добавлением соды. Устранение постоянной жёсткости добавлением соды. Иониты и принцип их действия (видеофрагмент)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35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Объяснять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понятие «жёсткость воды».</w:t>
            </w:r>
          </w:p>
          <w:p w14:paraId="0E648BF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Различать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временную и постоянную жёсткость воды.</w:t>
            </w:r>
          </w:p>
          <w:p w14:paraId="425B090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Предлагать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способы устранения жёсткости воды.</w:t>
            </w:r>
          </w:p>
          <w:p w14:paraId="3977350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 xml:space="preserve">Проводить, наблюдать 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и </w:t>
            </w:r>
            <w:r w:rsidRPr="00D2090B">
              <w:rPr>
                <w:rFonts w:ascii="Times New Roman" w:hAnsi="Times New Roman" w:cs="Times New Roman"/>
                <w:i/>
                <w:snapToGrid w:val="0"/>
              </w:rPr>
              <w:t>описывать</w:t>
            </w:r>
            <w:r w:rsidRPr="00D2090B">
              <w:rPr>
                <w:rFonts w:ascii="Times New Roman" w:hAnsi="Times New Roman" w:cs="Times New Roman"/>
                <w:snapToGrid w:val="0"/>
              </w:rPr>
              <w:t xml:space="preserve"> химический эксперимент с соблюдением правил техники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5D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54BC1" w:rsidRPr="00D2090B" w14:paraId="7312DD1B" w14:textId="77777777" w:rsidTr="00654BC1">
        <w:trPr>
          <w:gridAfter w:val="1"/>
          <w:wAfter w:w="19" w:type="dxa"/>
          <w:trHeight w:val="380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4CE9435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C882CC" w14:textId="2ACAA741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Практическая работа 6.</w:t>
            </w:r>
            <w:r w:rsidR="00BE219D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Ж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 xml:space="preserve">ёсткость воды и способы её устранения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4E9610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воды кипячением и добавлением соды. Устранение постоянной жёсткости воды добавлением соды.</w:t>
            </w:r>
          </w:p>
          <w:p w14:paraId="4FDFC85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Испытание жёсткой воды раствором мыла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ED8" w14:textId="3B7F429A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Получать, собирать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и</w:t>
            </w: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 распознавать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углекислый газ.</w:t>
            </w:r>
            <w:r w:rsidR="00BE219D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Обращаться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14:paraId="1772E65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14:paraId="2DFC34D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Формулировать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выводы по результатам проведённого эксперимента.</w:t>
            </w:r>
          </w:p>
          <w:p w14:paraId="5E668C3B" w14:textId="257C799F" w:rsidR="00643101" w:rsidRPr="00BE219D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Сотрудничать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3A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 w:bidi="ru-RU"/>
              </w:rPr>
            </w:pPr>
          </w:p>
        </w:tc>
      </w:tr>
      <w:tr w:rsidR="00654BC1" w:rsidRPr="00D2090B" w14:paraId="0FC8D558" w14:textId="77777777" w:rsidTr="00654BC1">
        <w:trPr>
          <w:gridAfter w:val="1"/>
          <w:wAfter w:w="19" w:type="dxa"/>
          <w:trHeight w:val="455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F8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49</w:t>
            </w:r>
          </w:p>
        </w:tc>
        <w:tc>
          <w:tcPr>
            <w:tcW w:w="1417" w:type="dxa"/>
            <w:shd w:val="clear" w:color="auto" w:fill="auto"/>
          </w:tcPr>
          <w:p w14:paraId="212D4F5B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Алюминий и его соединения</w:t>
            </w:r>
          </w:p>
        </w:tc>
        <w:tc>
          <w:tcPr>
            <w:tcW w:w="5245" w:type="dxa"/>
            <w:shd w:val="clear" w:color="auto" w:fill="auto"/>
          </w:tcPr>
          <w:p w14:paraId="624A10F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Соединения алюминия в природе. Химические свойства и применение алюминия. Особенности оксида и гидроксида алюминия как амфотерных соединений. Важнейшие соли алюминия (хлорид, сульфат). </w:t>
            </w:r>
          </w:p>
          <w:p w14:paraId="4E7931A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 w14:paraId="1A72219E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780775A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801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алюминий по его положению в периодической системе химических элементов Д. И. Менделеева.</w:t>
            </w:r>
          </w:p>
          <w:p w14:paraId="7E91449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14:paraId="260095E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двойственный характер химических свойств оксида и гидроксида алюминия.</w:t>
            </w:r>
          </w:p>
          <w:p w14:paraId="7F841C0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Конкретизировать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электролитическое получение металлов описанием производства алюминия. </w:t>
            </w:r>
          </w:p>
          <w:p w14:paraId="0A34399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зависимость областей применения алюминия и его сплавов от свойств этих веществ.   </w:t>
            </w:r>
          </w:p>
          <w:p w14:paraId="109167C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476A6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235D25F6" w14:textId="77777777" w:rsidTr="00654BC1">
        <w:trPr>
          <w:gridAfter w:val="1"/>
          <w:wAfter w:w="19" w:type="dxa"/>
          <w:trHeight w:val="17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D1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50—51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3D95089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Железо и его соединения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2F38A6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Особенности строения атома железа. Железо в природе. Важнейшие руды железа. Оксиды и гидроксиды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железа(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II) и (III). Соли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железа(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>II) и (III). Обнаружение катионов железа в растворе. Значение соединений железа.</w:t>
            </w:r>
          </w:p>
          <w:p w14:paraId="7411B48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Лабораторные опыты.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43. Получение гидроксидов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железа(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) и (</w:t>
            </w:r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). 44.Качественные реакции на катионы железа</w:t>
            </w:r>
          </w:p>
          <w:p w14:paraId="6647D62A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CF006C3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4A3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Характеризовать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положение железа в периодической системе химических элементов Д. И. Менделеева и особенности строения атома железа. </w:t>
            </w:r>
          </w:p>
          <w:p w14:paraId="706B349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физические и химические свойства железа, подтверждая их соответствующими уравнениями реакций.</w:t>
            </w:r>
          </w:p>
          <w:p w14:paraId="5BCE135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наличие двух генетических рядов соединений железа</w:t>
            </w: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Fe</w:t>
            </w:r>
            <w:r w:rsidRPr="00D2090B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  <w:lang w:bidi="ru-RU"/>
              </w:rPr>
              <w:t>2+</w:t>
            </w: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 xml:space="preserve"> и Fe</w:t>
            </w:r>
            <w:r w:rsidRPr="00D2090B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  <w:lang w:bidi="ru-RU"/>
              </w:rPr>
              <w:t>3</w:t>
            </w:r>
            <w:proofErr w:type="gramStart"/>
            <w:r w:rsidRPr="00D2090B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  <w:lang w:bidi="ru-RU"/>
              </w:rPr>
              <w:t xml:space="preserve">+ </w:t>
            </w: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.</w:t>
            </w:r>
            <w:proofErr w:type="gramEnd"/>
          </w:p>
          <w:p w14:paraId="0BC90CA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Устанавливать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зависимость областей применения железа и его сплавов от свойств этих веществ.   </w:t>
            </w:r>
          </w:p>
          <w:p w14:paraId="3AF856C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14:paraId="642551B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Наблюдать 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и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331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70B56EB4" w14:textId="77777777" w:rsidTr="00654BC1">
        <w:trPr>
          <w:gridAfter w:val="1"/>
          <w:wAfter w:w="19" w:type="dxa"/>
          <w:trHeight w:val="3959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478621D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52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7FCCF5E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i/>
                <w:color w:val="000000"/>
                <w:lang w:eastAsia="en-US" w:bidi="ru-RU"/>
              </w:rPr>
              <w:t>Практическая работа 7.</w:t>
            </w:r>
          </w:p>
          <w:p w14:paraId="750316C7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128DCB6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</w:pP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64C0F2A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Экспериментально </w:t>
            </w: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исследовать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14:paraId="592AC2E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Работать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14:paraId="5883A22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Наблюдать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свойства металлов и их соединений.</w:t>
            </w:r>
          </w:p>
          <w:p w14:paraId="4CF1BA7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14:paraId="708C504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Формулировать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выводы по результатам проведённого эксперимента.</w:t>
            </w:r>
          </w:p>
          <w:p w14:paraId="51F1CD0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Определять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44A5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</w:p>
        </w:tc>
      </w:tr>
      <w:tr w:rsidR="00654BC1" w:rsidRPr="00D2090B" w14:paraId="78EB3AFD" w14:textId="77777777" w:rsidTr="00654BC1">
        <w:trPr>
          <w:gridAfter w:val="1"/>
          <w:wAfter w:w="19" w:type="dxa"/>
          <w:trHeight w:val="387"/>
        </w:trPr>
        <w:tc>
          <w:tcPr>
            <w:tcW w:w="852" w:type="dxa"/>
            <w:tcBorders>
              <w:right w:val="single" w:sz="4" w:space="0" w:color="auto"/>
            </w:tcBorders>
          </w:tcPr>
          <w:p w14:paraId="7B64F3E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6AEF2476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5245" w:type="dxa"/>
            <w:shd w:val="clear" w:color="auto" w:fill="auto"/>
          </w:tcPr>
          <w:p w14:paraId="7356C0D2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Коррозия газовая (химическая) и электрохимическая. Защита металлов от коррозии.</w:t>
            </w:r>
          </w:p>
          <w:p w14:paraId="62301F2A" w14:textId="11BAF330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Демонстрации.</w:t>
            </w:r>
            <w:r w:rsidR="0011427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Коллекция «Химические источники тока».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7092" w:type="dxa"/>
            <w:shd w:val="clear" w:color="auto" w:fill="auto"/>
          </w:tcPr>
          <w:p w14:paraId="6B28773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Объяснять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понятие «коррозия».</w:t>
            </w:r>
          </w:p>
          <w:p w14:paraId="0A72FEA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Различать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химическую и электрохимическую коррозию.</w:t>
            </w:r>
          </w:p>
          <w:p w14:paraId="789F4B6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Иллюстрировать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примерами понятия «коррозия», «химическая коррозия», «электрохимическая коррозия». </w:t>
            </w:r>
          </w:p>
          <w:p w14:paraId="121D150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способы защиты металлов от коррозии</w:t>
            </w:r>
          </w:p>
        </w:tc>
        <w:tc>
          <w:tcPr>
            <w:tcW w:w="1134" w:type="dxa"/>
            <w:gridSpan w:val="2"/>
          </w:tcPr>
          <w:p w14:paraId="00BD4AC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1474AFB0" w14:textId="77777777" w:rsidTr="00654BC1">
        <w:trPr>
          <w:gridAfter w:val="1"/>
          <w:wAfter w:w="19" w:type="dxa"/>
          <w:trHeight w:val="817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7342F5A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54—55</w:t>
            </w:r>
          </w:p>
        </w:tc>
        <w:tc>
          <w:tcPr>
            <w:tcW w:w="1417" w:type="dxa"/>
            <w:shd w:val="clear" w:color="auto" w:fill="auto"/>
          </w:tcPr>
          <w:p w14:paraId="6AD78CF1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Металлы в природе. Понятие о металлургии</w:t>
            </w:r>
          </w:p>
        </w:tc>
        <w:tc>
          <w:tcPr>
            <w:tcW w:w="5245" w:type="dxa"/>
            <w:shd w:val="clear" w:color="auto" w:fill="auto"/>
          </w:tcPr>
          <w:p w14:paraId="6A46E213" w14:textId="4C102984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Металлы в природе.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</w:t>
            </w:r>
            <w:r w:rsidR="0011427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Электролиз расплавов. </w:t>
            </w:r>
          </w:p>
          <w:p w14:paraId="3C5BDBB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Восстановление меди из оксида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меди(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7092" w:type="dxa"/>
            <w:shd w:val="clear" w:color="auto" w:fill="auto"/>
          </w:tcPr>
          <w:p w14:paraId="2B094CD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Классифицировать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формы природных соединений металлов. </w:t>
            </w:r>
          </w:p>
          <w:p w14:paraId="1ED54E3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общие способы получения металлов: </w:t>
            </w:r>
            <w:proofErr w:type="spellStart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пиро</w:t>
            </w:r>
            <w:proofErr w:type="spellEnd"/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-, гидро- и электрометаллургию. </w:t>
            </w:r>
          </w:p>
          <w:p w14:paraId="782553D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Конкретизировать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способы получения металлов примерами и уравнениями реакций с составлением электронного баланса. </w:t>
            </w:r>
          </w:p>
          <w:p w14:paraId="4B0F299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доменный процесс и электролитическое    получение металлов. </w:t>
            </w:r>
          </w:p>
          <w:p w14:paraId="16136591" w14:textId="231585D2" w:rsidR="00643101" w:rsidRPr="00D2090B" w:rsidRDefault="00643101" w:rsidP="001142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Различать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чёрные и цветные металлы, чугун и сталь</w:t>
            </w:r>
          </w:p>
        </w:tc>
        <w:tc>
          <w:tcPr>
            <w:tcW w:w="1134" w:type="dxa"/>
            <w:gridSpan w:val="2"/>
          </w:tcPr>
          <w:p w14:paraId="012C1D8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3F684051" w14:textId="77777777" w:rsidTr="00654BC1">
        <w:trPr>
          <w:gridAfter w:val="1"/>
          <w:wAfter w:w="19" w:type="dxa"/>
          <w:trHeight w:val="559"/>
        </w:trPr>
        <w:tc>
          <w:tcPr>
            <w:tcW w:w="852" w:type="dxa"/>
            <w:tcBorders>
              <w:right w:val="single" w:sz="4" w:space="0" w:color="auto"/>
            </w:tcBorders>
          </w:tcPr>
          <w:p w14:paraId="5B84B3E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lastRenderedPageBreak/>
              <w:t>56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14:paraId="0CF67668" w14:textId="77777777" w:rsidR="00643101" w:rsidRPr="00D2090B" w:rsidRDefault="00643101" w:rsidP="00D2090B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</w:pP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5245" w:type="dxa"/>
            <w:tcBorders>
              <w:left w:val="single" w:sz="4" w:space="0" w:color="auto"/>
              <w:right w:val="nil"/>
            </w:tcBorders>
          </w:tcPr>
          <w:p w14:paraId="66292887" w14:textId="77777777" w:rsidR="00643101" w:rsidRPr="00D2090B" w:rsidRDefault="00643101" w:rsidP="00D2090B">
            <w:pPr>
              <w:tabs>
                <w:tab w:val="left" w:pos="945"/>
              </w:tabs>
              <w:spacing w:line="240" w:lineRule="auto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bCs/>
                <w:color w:val="000000"/>
                <w:lang w:bidi="ru-RU"/>
              </w:rPr>
              <w:t>Урок-упражнение с использование самостоятельной работы по выполнению проверочных тестов, заданий и упражнений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14:paraId="5404BE7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14:paraId="550B21D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Корректироват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свои знания в соответствии с планируемым результатом.</w:t>
            </w:r>
          </w:p>
          <w:p w14:paraId="271DE35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Получать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химическую информации из различных источников.</w:t>
            </w:r>
          </w:p>
          <w:p w14:paraId="40A736D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Представлять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информацию по теме «Металлы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>»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в виде таблиц, схем, опорного конспекта, в том числе с применением средств ИКТ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0368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43101" w:rsidRPr="00D2090B" w14:paraId="6B60F402" w14:textId="77777777" w:rsidTr="00654BC1">
        <w:tc>
          <w:tcPr>
            <w:tcW w:w="852" w:type="dxa"/>
            <w:tcBorders>
              <w:right w:val="single" w:sz="4" w:space="0" w:color="auto"/>
            </w:tcBorders>
          </w:tcPr>
          <w:p w14:paraId="1D783F84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57</w:t>
            </w:r>
          </w:p>
        </w:tc>
        <w:tc>
          <w:tcPr>
            <w:tcW w:w="137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29677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Arial Unicode MS" w:hAnsi="Times New Roman" w:cs="Times New Roman"/>
                <w:i/>
                <w:color w:val="000000"/>
                <w:lang w:eastAsia="en-US" w:bidi="ru-RU"/>
              </w:rPr>
              <w:t>Контрольная работ 3</w:t>
            </w:r>
            <w:r w:rsidRPr="00D2090B">
              <w:rPr>
                <w:rFonts w:ascii="Times New Roman" w:eastAsia="Arial Unicode MS" w:hAnsi="Times New Roman" w:cs="Times New Roman"/>
                <w:color w:val="000000"/>
                <w:lang w:eastAsia="en-US" w:bidi="ru-RU"/>
              </w:rPr>
              <w:t xml:space="preserve"> по теме «Металлы»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443F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lang w:eastAsia="en-US" w:bidi="ru-RU"/>
              </w:rPr>
            </w:pPr>
          </w:p>
        </w:tc>
      </w:tr>
      <w:tr w:rsidR="00643101" w:rsidRPr="00D2090B" w14:paraId="2F1DA865" w14:textId="77777777" w:rsidTr="00654BC1">
        <w:tc>
          <w:tcPr>
            <w:tcW w:w="14625" w:type="dxa"/>
            <w:gridSpan w:val="5"/>
          </w:tcPr>
          <w:p w14:paraId="017DEC4A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Химия и окружающая среда</w:t>
            </w:r>
            <w:r w:rsidRPr="00D2090B">
              <w:rPr>
                <w:rFonts w:ascii="Times New Roman" w:hAnsi="Times New Roman" w:cs="Times New Roman"/>
                <w:b/>
                <w:snapToGrid w:val="0"/>
              </w:rPr>
              <w:t xml:space="preserve"> (2 ч)</w:t>
            </w:r>
          </w:p>
        </w:tc>
        <w:tc>
          <w:tcPr>
            <w:tcW w:w="1134" w:type="dxa"/>
            <w:gridSpan w:val="2"/>
          </w:tcPr>
          <w:p w14:paraId="56DE743A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54BC1" w:rsidRPr="00D2090B" w14:paraId="6219289B" w14:textId="77777777" w:rsidTr="00654BC1">
        <w:trPr>
          <w:gridAfter w:val="1"/>
          <w:wAfter w:w="19" w:type="dxa"/>
          <w:trHeight w:val="408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1FD1E90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14:paraId="52E5B68A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Химический состав планеты Земля</w:t>
            </w:r>
          </w:p>
        </w:tc>
        <w:tc>
          <w:tcPr>
            <w:tcW w:w="5245" w:type="dxa"/>
            <w:shd w:val="clear" w:color="auto" w:fill="auto"/>
          </w:tcPr>
          <w:p w14:paraId="5198B5C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Строение Земли: ядро, мантия, земная кора, литосфера, гидросфера, атмосфера. Химический состав Земли. Горные породы. Минералы. Руды. Полезные ископаемые. </w:t>
            </w:r>
          </w:p>
          <w:p w14:paraId="6A8297D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Видеофрагменты и слайды «Строение Земли и её химический состав». Коллекция минералов и горных пород.  Коллекция «Руды металлов».</w:t>
            </w:r>
          </w:p>
          <w:p w14:paraId="2F07F94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Лабораторный опыт.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45. Изучение гранита</w:t>
            </w:r>
          </w:p>
        </w:tc>
        <w:tc>
          <w:tcPr>
            <w:tcW w:w="7092" w:type="dxa"/>
            <w:shd w:val="clear" w:color="auto" w:fill="auto"/>
          </w:tcPr>
          <w:p w14:paraId="5FF41C3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Интегрировать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сведения по физической географии в знания о химической организации планеты. </w:t>
            </w:r>
          </w:p>
          <w:p w14:paraId="32EC80D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химический состав геологических оболочек Земли.</w:t>
            </w:r>
          </w:p>
          <w:p w14:paraId="36179DC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Различать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минералы и горные породы</w:t>
            </w:r>
          </w:p>
        </w:tc>
        <w:tc>
          <w:tcPr>
            <w:tcW w:w="1134" w:type="dxa"/>
            <w:gridSpan w:val="2"/>
          </w:tcPr>
          <w:p w14:paraId="430CEE2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54BC1" w:rsidRPr="00D2090B" w14:paraId="1C0F7886" w14:textId="77777777" w:rsidTr="00654BC1">
        <w:trPr>
          <w:gridAfter w:val="1"/>
          <w:wAfter w:w="19" w:type="dxa"/>
          <w:trHeight w:val="978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7A37A55C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14:paraId="43CFBF92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5245" w:type="dxa"/>
            <w:shd w:val="clear" w:color="auto" w:fill="auto"/>
          </w:tcPr>
          <w:p w14:paraId="13F5155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Источники химического загрязнения окружающей среды. Глобальные экологические проблемы: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14:paraId="3C406127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Демонстрации.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Видеофрагменты и слайды «Глобальные экологические проблемы человечества»</w:t>
            </w:r>
          </w:p>
        </w:tc>
        <w:tc>
          <w:tcPr>
            <w:tcW w:w="7092" w:type="dxa"/>
            <w:shd w:val="clear" w:color="auto" w:fill="auto"/>
          </w:tcPr>
          <w:p w14:paraId="0CDBF80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Характеризовать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>источники химического загрязнения окружающей среды.</w:t>
            </w:r>
          </w:p>
          <w:p w14:paraId="6DC5E1E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Описывать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глобальные экологические проблемы, связанные с химическим загрязнением.</w:t>
            </w:r>
          </w:p>
          <w:p w14:paraId="5B77525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Предлагать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пути минимизации воздействия химического загрязнения на окружающую среду. </w:t>
            </w:r>
          </w:p>
          <w:p w14:paraId="0B9E0F0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Приводить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  <w:tc>
          <w:tcPr>
            <w:tcW w:w="1134" w:type="dxa"/>
            <w:gridSpan w:val="2"/>
          </w:tcPr>
          <w:p w14:paraId="49B4117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43101" w:rsidRPr="00D2090B" w14:paraId="4E1DD1DB" w14:textId="77777777" w:rsidTr="00654BC1">
        <w:tc>
          <w:tcPr>
            <w:tcW w:w="14625" w:type="dxa"/>
            <w:gridSpan w:val="5"/>
          </w:tcPr>
          <w:p w14:paraId="188F622E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90B">
              <w:rPr>
                <w:rFonts w:ascii="Times New Roman" w:hAnsi="Times New Roman" w:cs="Times New Roman"/>
                <w:b/>
              </w:rPr>
              <w:lastRenderedPageBreak/>
              <w:t xml:space="preserve">Обобщение знаний по химии за курс основной школы. </w:t>
            </w:r>
          </w:p>
          <w:p w14:paraId="4FB64CB6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b/>
              </w:rPr>
              <w:t>Подготовка к основному государственному экзамену (</w:t>
            </w:r>
            <w:proofErr w:type="gramStart"/>
            <w:r w:rsidRPr="00D2090B">
              <w:rPr>
                <w:rFonts w:ascii="Times New Roman" w:hAnsi="Times New Roman" w:cs="Times New Roman"/>
                <w:b/>
              </w:rPr>
              <w:t>ОГЭ</w:t>
            </w:r>
            <w:r w:rsidRPr="00D2090B">
              <w:rPr>
                <w:rFonts w:ascii="Times New Roman" w:hAnsi="Times New Roman" w:cs="Times New Roman"/>
              </w:rPr>
              <w:t xml:space="preserve">) </w:t>
            </w:r>
            <w:r w:rsidRPr="00D2090B">
              <w:rPr>
                <w:rFonts w:ascii="Times New Roman" w:hAnsi="Times New Roman" w:cs="Times New Roman"/>
                <w:b/>
                <w:snapToGrid w:val="0"/>
              </w:rPr>
              <w:t xml:space="preserve"> (</w:t>
            </w:r>
            <w:proofErr w:type="gramEnd"/>
            <w:r w:rsidRPr="00D2090B">
              <w:rPr>
                <w:rFonts w:ascii="Times New Roman" w:hAnsi="Times New Roman" w:cs="Times New Roman"/>
                <w:b/>
                <w:snapToGrid w:val="0"/>
              </w:rPr>
              <w:t>7 ч)</w:t>
            </w:r>
          </w:p>
        </w:tc>
        <w:tc>
          <w:tcPr>
            <w:tcW w:w="1134" w:type="dxa"/>
            <w:gridSpan w:val="2"/>
          </w:tcPr>
          <w:p w14:paraId="1FA9BF55" w14:textId="77777777" w:rsidR="00643101" w:rsidRPr="00D2090B" w:rsidRDefault="00643101" w:rsidP="00D2090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BC1" w:rsidRPr="00D2090B" w14:paraId="0C1D5C71" w14:textId="77777777" w:rsidTr="00654BC1">
        <w:trPr>
          <w:gridAfter w:val="1"/>
          <w:wAfter w:w="19" w:type="dxa"/>
          <w:trHeight w:val="408"/>
        </w:trPr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69089E5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0AAE6883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Вещества</w:t>
            </w:r>
          </w:p>
          <w:p w14:paraId="5FEC3052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0306A59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Строение атома химического элемента в соответствии с положением этого элемента в периодической системе. </w:t>
            </w:r>
          </w:p>
          <w:p w14:paraId="310C3A2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</w:t>
            </w:r>
          </w:p>
          <w:p w14:paraId="3D1E990C" w14:textId="7DBCF03C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Классификация неорганических веществ.</w:t>
            </w:r>
            <w:r w:rsidR="00654BC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D2090B">
              <w:rPr>
                <w:rFonts w:ascii="Times New Roman" w:eastAsia="Calibri" w:hAnsi="Times New Roman" w:cs="Times New Roman"/>
                <w:lang w:eastAsia="en-US"/>
              </w:rPr>
              <w:t>Представители</w:t>
            </w:r>
            <w:proofErr w:type="gramEnd"/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 разных классов неорганических веществ</w:t>
            </w:r>
          </w:p>
        </w:tc>
        <w:tc>
          <w:tcPr>
            <w:tcW w:w="7092" w:type="dxa"/>
            <w:shd w:val="clear" w:color="auto" w:fill="auto"/>
          </w:tcPr>
          <w:p w14:paraId="59E22D6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Представлять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информацию по теме «Периодический закон и периодическая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14:paraId="54F4FCF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тестовые задания по теме.</w:t>
            </w:r>
          </w:p>
          <w:p w14:paraId="559A930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Представлять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информацию по теме «Виды химической связи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  <w:tc>
          <w:tcPr>
            <w:tcW w:w="1134" w:type="dxa"/>
            <w:gridSpan w:val="2"/>
          </w:tcPr>
          <w:p w14:paraId="2607964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6802CA6B" w14:textId="77777777" w:rsidTr="00654BC1">
        <w:trPr>
          <w:gridAfter w:val="1"/>
          <w:wAfter w:w="19" w:type="dxa"/>
          <w:trHeight w:val="1691"/>
        </w:trPr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14:paraId="5D70206F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14:paraId="319923CF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Химические реакции</w:t>
            </w:r>
          </w:p>
        </w:tc>
        <w:tc>
          <w:tcPr>
            <w:tcW w:w="5245" w:type="dxa"/>
            <w:shd w:val="clear" w:color="auto" w:fill="auto"/>
          </w:tcPr>
          <w:p w14:paraId="5AFF7BBD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</w:t>
            </w:r>
          </w:p>
        </w:tc>
        <w:tc>
          <w:tcPr>
            <w:tcW w:w="7092" w:type="dxa"/>
            <w:shd w:val="clear" w:color="auto" w:fill="auto"/>
          </w:tcPr>
          <w:p w14:paraId="163ADCB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Представлять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информацию по теме «Классификация химических реакций по различным признакам» в виде таблиц, схем, опорного конспекта, в том числе с применением средств ИКТ.</w:t>
            </w:r>
          </w:p>
          <w:p w14:paraId="6B318D1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тестовые задания по теме.</w:t>
            </w:r>
          </w:p>
          <w:p w14:paraId="66FF029F" w14:textId="545933D8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Характеризовать</w:t>
            </w:r>
            <w:r w:rsidR="00654BC1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окислительно-восстановительные реакции, окислитель и восстановитель. </w:t>
            </w:r>
          </w:p>
          <w:p w14:paraId="6014886B" w14:textId="7D26BDA8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>Отличать</w:t>
            </w:r>
            <w:r w:rsidR="00654BC1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окислительно-восстановительные реакции от реакций обмена.</w:t>
            </w:r>
          </w:p>
          <w:p w14:paraId="0EC257FA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>Записывать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 уравнения окислительно-восстановительных реакций с помощью метода электронного баланса</w:t>
            </w:r>
          </w:p>
        </w:tc>
        <w:tc>
          <w:tcPr>
            <w:tcW w:w="1134" w:type="dxa"/>
            <w:gridSpan w:val="2"/>
          </w:tcPr>
          <w:p w14:paraId="50B5C2E6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05C00060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4E1C550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62—63</w:t>
            </w:r>
          </w:p>
        </w:tc>
        <w:tc>
          <w:tcPr>
            <w:tcW w:w="1417" w:type="dxa"/>
            <w:shd w:val="clear" w:color="auto" w:fill="auto"/>
          </w:tcPr>
          <w:p w14:paraId="2FF76F99" w14:textId="77777777" w:rsidR="00643101" w:rsidRPr="00D2090B" w:rsidRDefault="00643101" w:rsidP="00D2090B">
            <w:pPr>
              <w:tabs>
                <w:tab w:val="left" w:pos="489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Основы неорганической химии</w:t>
            </w:r>
          </w:p>
        </w:tc>
        <w:tc>
          <w:tcPr>
            <w:tcW w:w="5245" w:type="dxa"/>
            <w:shd w:val="clear" w:color="auto" w:fill="auto"/>
          </w:tcPr>
          <w:p w14:paraId="428109F0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гидроксидов), солей</w:t>
            </w:r>
          </w:p>
        </w:tc>
        <w:tc>
          <w:tcPr>
            <w:tcW w:w="7092" w:type="dxa"/>
            <w:shd w:val="clear" w:color="auto" w:fill="auto"/>
          </w:tcPr>
          <w:p w14:paraId="6B670F5B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общие, особенные и индивидуальные свойства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>кислот, оснований и солей в свете теории электролитической диссоциации.</w:t>
            </w:r>
          </w:p>
          <w:p w14:paraId="6BC507B9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 w:bidi="ru-RU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 w:bidi="ru-RU"/>
              </w:rPr>
              <w:t xml:space="preserve">Аргументировать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t xml:space="preserve">возможность протекания химических реакций в </w:t>
            </w:r>
            <w:r w:rsidRPr="00D2090B">
              <w:rPr>
                <w:rFonts w:ascii="Times New Roman" w:eastAsia="Calibri" w:hAnsi="Times New Roman" w:cs="Times New Roman"/>
                <w:lang w:eastAsia="en-US" w:bidi="ru-RU"/>
              </w:rPr>
              <w:lastRenderedPageBreak/>
              <w:t>растворах электролитах исходя из условий.</w:t>
            </w:r>
          </w:p>
          <w:p w14:paraId="00C6332E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Классифицировать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неорганические вещества по составу и свойствам. </w:t>
            </w:r>
          </w:p>
          <w:p w14:paraId="4EA61FA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Приводить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примеры представителей конкретных классов и групп неорганических веществ</w:t>
            </w:r>
          </w:p>
        </w:tc>
        <w:tc>
          <w:tcPr>
            <w:tcW w:w="1134" w:type="dxa"/>
            <w:gridSpan w:val="2"/>
          </w:tcPr>
          <w:p w14:paraId="56188555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</w:p>
        </w:tc>
      </w:tr>
      <w:tr w:rsidR="00654BC1" w:rsidRPr="00D2090B" w14:paraId="1D9A12A2" w14:textId="77777777" w:rsidTr="00654BC1">
        <w:trPr>
          <w:gridAfter w:val="1"/>
          <w:wAfter w:w="19" w:type="dxa"/>
        </w:trPr>
        <w:tc>
          <w:tcPr>
            <w:tcW w:w="852" w:type="dxa"/>
            <w:tcBorders>
              <w:right w:val="single" w:sz="4" w:space="0" w:color="auto"/>
            </w:tcBorders>
          </w:tcPr>
          <w:p w14:paraId="31DB04F8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14:paraId="3A5A6A5F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AF94E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70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C52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Выполнять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тесты и упражнения, </w:t>
            </w:r>
            <w:r w:rsidRPr="00D2090B">
              <w:rPr>
                <w:rFonts w:ascii="Times New Roman" w:eastAsia="Calibri" w:hAnsi="Times New Roman" w:cs="Times New Roman"/>
                <w:i/>
                <w:lang w:eastAsia="en-US"/>
              </w:rPr>
              <w:t>решать</w:t>
            </w:r>
            <w:r w:rsidRPr="00D2090B">
              <w:rPr>
                <w:rFonts w:ascii="Times New Roman" w:eastAsia="Calibri" w:hAnsi="Times New Roman" w:cs="Times New Roman"/>
                <w:lang w:eastAsia="en-US"/>
              </w:rPr>
              <w:t xml:space="preserve"> задачи по теме.</w:t>
            </w:r>
          </w:p>
          <w:p w14:paraId="60AC9691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Проводить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14:paraId="58191C08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2090B">
              <w:rPr>
                <w:rFonts w:ascii="Times New Roman" w:eastAsia="Calibri" w:hAnsi="Times New Roman" w:cs="Times New Roman"/>
                <w:i/>
                <w:snapToGrid w:val="0"/>
                <w:lang w:eastAsia="en-US"/>
              </w:rPr>
              <w:t>Корректироват</w:t>
            </w:r>
            <w:r w:rsidRPr="00D2090B">
              <w:rPr>
                <w:rFonts w:ascii="Times New Roman" w:eastAsia="Calibri" w:hAnsi="Times New Roman" w:cs="Times New Roman"/>
                <w:snapToGrid w:val="0"/>
                <w:lang w:eastAsia="en-US"/>
              </w:rPr>
              <w:t>ь свои знания в соответствии с планируемым результатом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55333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643101" w:rsidRPr="00D2090B" w14:paraId="03306AC2" w14:textId="77777777" w:rsidTr="00654BC1"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3AC981EE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65</w:t>
            </w:r>
          </w:p>
        </w:tc>
        <w:tc>
          <w:tcPr>
            <w:tcW w:w="13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605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D2090B">
              <w:rPr>
                <w:rFonts w:ascii="Times New Roman" w:hAnsi="Times New Roman" w:cs="Times New Roman"/>
                <w:i/>
                <w:snapToGrid w:val="0"/>
              </w:rPr>
              <w:t>Контрольная работа 4</w:t>
            </w:r>
            <w:r w:rsidRPr="00D2090B">
              <w:rPr>
                <w:rFonts w:ascii="Times New Roman" w:hAnsi="Times New Roman" w:cs="Times New Roman"/>
                <w:snapToGrid w:val="0"/>
              </w:rPr>
              <w:t>(итоговая по курсу основной школы)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A53" w14:textId="77777777" w:rsidR="00643101" w:rsidRPr="00D2090B" w:rsidRDefault="00643101" w:rsidP="00D2090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</w:tr>
      <w:tr w:rsidR="00643101" w:rsidRPr="00D2090B" w14:paraId="1BCDAF01" w14:textId="77777777" w:rsidTr="00654BC1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C3777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66</w:t>
            </w:r>
          </w:p>
        </w:tc>
        <w:tc>
          <w:tcPr>
            <w:tcW w:w="1377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F68C9C3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Анализ контрольной работы. Подведение итогов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114695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643101" w:rsidRPr="00D2090B" w14:paraId="5ED36C18" w14:textId="77777777" w:rsidTr="00654BC1"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F69FE" w14:textId="77777777" w:rsidR="00643101" w:rsidRPr="00D2090B" w:rsidRDefault="00643101" w:rsidP="00D2090B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D2090B">
              <w:rPr>
                <w:rFonts w:ascii="Times New Roman" w:hAnsi="Times New Roman" w:cs="Times New Roman"/>
                <w:snapToGrid w:val="0"/>
              </w:rPr>
              <w:t>67—70</w:t>
            </w:r>
          </w:p>
        </w:tc>
        <w:tc>
          <w:tcPr>
            <w:tcW w:w="1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0AB2" w14:textId="77777777" w:rsidR="00643101" w:rsidRPr="00D2090B" w:rsidRDefault="00643101" w:rsidP="00D2090B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D2090B">
              <w:rPr>
                <w:rFonts w:ascii="Times New Roman" w:eastAsia="Calibri" w:hAnsi="Times New Roman" w:cs="Times New Roman"/>
                <w:b/>
                <w:lang w:eastAsia="en-US"/>
              </w:rPr>
              <w:t>Резервное время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7104D6" w14:textId="77777777" w:rsidR="00643101" w:rsidRPr="00D2090B" w:rsidRDefault="00643101" w:rsidP="00D2090B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6FE6B333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  <w:b/>
        </w:rPr>
      </w:pPr>
    </w:p>
    <w:p w14:paraId="0075AD9B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  <w:b/>
        </w:rPr>
      </w:pPr>
    </w:p>
    <w:p w14:paraId="3D91D35F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  <w:b/>
        </w:rPr>
      </w:pPr>
    </w:p>
    <w:p w14:paraId="1E66C8F8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  <w:b/>
        </w:rPr>
      </w:pPr>
    </w:p>
    <w:p w14:paraId="68388EC9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  <w:b/>
        </w:rPr>
      </w:pPr>
    </w:p>
    <w:p w14:paraId="5CCA93CD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  <w:b/>
        </w:rPr>
      </w:pPr>
      <w:r w:rsidRPr="00D2090B">
        <w:rPr>
          <w:rFonts w:ascii="Times New Roman" w:hAnsi="Times New Roman" w:cs="Times New Roman"/>
          <w:b/>
        </w:rPr>
        <w:t>Выпускник научится</w:t>
      </w:r>
    </w:p>
    <w:p w14:paraId="6295170E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  <w:i/>
        </w:rPr>
        <w:t>знать (понимать)</w:t>
      </w:r>
      <w:r w:rsidRPr="00D2090B">
        <w:rPr>
          <w:rFonts w:ascii="Times New Roman" w:hAnsi="Times New Roman" w:cs="Times New Roman"/>
        </w:rPr>
        <w:t>:</w:t>
      </w:r>
    </w:p>
    <w:p w14:paraId="0CA27065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>химическую символику: знаки химических элементов, формулы химических веществ, уравнения химических реакций;</w:t>
      </w:r>
    </w:p>
    <w:p w14:paraId="4EBE9347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</w:t>
      </w:r>
    </w:p>
    <w:p w14:paraId="0024FAAA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моль, молярная масса, молярный объём, растворы, электролиты и </w:t>
      </w:r>
      <w:proofErr w:type="spellStart"/>
      <w:r w:rsidRPr="00D2090B">
        <w:rPr>
          <w:rFonts w:ascii="Times New Roman" w:hAnsi="Times New Roman" w:cs="Times New Roman"/>
        </w:rPr>
        <w:t>неэлектролиты</w:t>
      </w:r>
      <w:proofErr w:type="spellEnd"/>
      <w:r w:rsidRPr="00D2090B">
        <w:rPr>
          <w:rFonts w:ascii="Times New Roman" w:hAnsi="Times New Roman" w:cs="Times New Roman"/>
        </w:rPr>
        <w:t>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</w:t>
      </w:r>
    </w:p>
    <w:p w14:paraId="25B10681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14:paraId="135345EE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bCs/>
          <w:i/>
        </w:rPr>
        <w:lastRenderedPageBreak/>
        <w:t>называть:</w:t>
      </w:r>
    </w:p>
    <w:p w14:paraId="7CAE6CC3" w14:textId="77777777" w:rsidR="00D2090B" w:rsidRPr="00D2090B" w:rsidRDefault="00D2090B" w:rsidP="00D2090B">
      <w:pPr>
        <w:tabs>
          <w:tab w:val="left" w:pos="10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химические элементы; </w:t>
      </w:r>
      <w:r w:rsidRPr="00D2090B">
        <w:rPr>
          <w:rFonts w:ascii="Times New Roman" w:hAnsi="Times New Roman" w:cs="Times New Roman"/>
        </w:rPr>
        <w:tab/>
      </w:r>
    </w:p>
    <w:p w14:paraId="4A8F629C" w14:textId="77777777" w:rsidR="00D2090B" w:rsidRPr="00D2090B" w:rsidRDefault="00D2090B" w:rsidP="00D2090B">
      <w:pPr>
        <w:tabs>
          <w:tab w:val="left" w:pos="9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соединения изученных классов неорганических веществ;</w:t>
      </w:r>
      <w:r w:rsidRPr="00D2090B">
        <w:rPr>
          <w:rFonts w:ascii="Times New Roman" w:hAnsi="Times New Roman" w:cs="Times New Roman"/>
        </w:rPr>
        <w:tab/>
      </w:r>
    </w:p>
    <w:p w14:paraId="79C6D88E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>органические вещества по их формуле: метан, этан, этилен, ацетилен, метанол, этанол, глицерин, уксусная кислота, глюкоза, сахароза;</w:t>
      </w:r>
    </w:p>
    <w:p w14:paraId="5C6EB047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i/>
        </w:rPr>
        <w:t>объяснять:</w:t>
      </w:r>
    </w:p>
    <w:p w14:paraId="1D6D74D4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физический смысл атомного (порядкового) номера химического элемента, номера группы и периода в периодической системе Д.И. Менделеева, к которым элемент принадлежит;</w:t>
      </w:r>
    </w:p>
    <w:p w14:paraId="0B27A51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14:paraId="0AF5F094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сущность процесса электролитической диссоциации и реакций ионного обмена;</w:t>
      </w:r>
    </w:p>
    <w:p w14:paraId="181B033C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i/>
        </w:rPr>
        <w:t>характеризовать:</w:t>
      </w:r>
    </w:p>
    <w:p w14:paraId="5F57C161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химические элементы (от водорода до кальция) на основе их положения в периодической системе химических элементов Д.И. Менделеева и особенностей строения их атомов;</w:t>
      </w:r>
    </w:p>
    <w:p w14:paraId="44A28300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взаимосвязь между составом, строением и свойствами неорганических веществ;</w:t>
      </w:r>
    </w:p>
    <w:p w14:paraId="29886BE5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химические свойства основных классов неорганических веществ (простых веществ — металлов и неметаллов, соединений —оксидов, кислот, оснований, амфотерных оксидов и гидроксидов, солей);</w:t>
      </w:r>
    </w:p>
    <w:p w14:paraId="71A0024F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090B">
        <w:rPr>
          <w:rFonts w:ascii="Times New Roman" w:hAnsi="Times New Roman" w:cs="Times New Roman"/>
          <w:i/>
        </w:rPr>
        <w:t>определять</w:t>
      </w:r>
      <w:r w:rsidRPr="00D2090B">
        <w:rPr>
          <w:rFonts w:ascii="Times New Roman" w:hAnsi="Times New Roman" w:cs="Times New Roman"/>
          <w:b/>
          <w:i/>
        </w:rPr>
        <w:t>:</w:t>
      </w:r>
    </w:p>
    <w:p w14:paraId="228593E7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состав веществ по их формулам;</w:t>
      </w:r>
    </w:p>
    <w:p w14:paraId="7987BA7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валентность и степени окисления элементов в соединении;</w:t>
      </w:r>
    </w:p>
    <w:p w14:paraId="670A48B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виды химической связи в соединениях;</w:t>
      </w:r>
    </w:p>
    <w:p w14:paraId="10957A44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типы кристаллических решёток твёрдых веществ;</w:t>
      </w:r>
    </w:p>
    <w:p w14:paraId="518042FE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принадлежность веществ к определённому классу соединений;</w:t>
      </w:r>
    </w:p>
    <w:p w14:paraId="4096DE45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типы химических реакций;</w:t>
      </w:r>
    </w:p>
    <w:p w14:paraId="76D9C84B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возможность протекания реакций ионного обмена;</w:t>
      </w:r>
    </w:p>
    <w:p w14:paraId="1BE5CD2D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i/>
        </w:rPr>
        <w:t>составлять:</w:t>
      </w:r>
    </w:p>
    <w:p w14:paraId="59FCE86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схемы строения атомов первых двадцати элементов периодической системы Д.И. Менделеева;</w:t>
      </w:r>
    </w:p>
    <w:p w14:paraId="566D7676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формулы неорганических соединений изученных классов веществ;</w:t>
      </w:r>
    </w:p>
    <w:p w14:paraId="4066770A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уравнения химических реакций, в том числе окислительно-восстановительных, с помощью метода электронного баланса;</w:t>
      </w:r>
    </w:p>
    <w:p w14:paraId="35F1A33C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2090B">
        <w:rPr>
          <w:rFonts w:ascii="Times New Roman" w:hAnsi="Times New Roman" w:cs="Times New Roman"/>
          <w:i/>
        </w:rPr>
        <w:t>безопасно обращаться:</w:t>
      </w:r>
    </w:p>
    <w:p w14:paraId="120FFE28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с химической посудой и лабораторным оборудованием;</w:t>
      </w:r>
    </w:p>
    <w:p w14:paraId="0A95F158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i/>
        </w:rPr>
        <w:t>проводить химический эксперимент:</w:t>
      </w:r>
    </w:p>
    <w:p w14:paraId="355861E9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подтверждающий химический состав неорганических соединений;</w:t>
      </w:r>
    </w:p>
    <w:p w14:paraId="1AB0F02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подтверждающий химические свойства изученных классов неорганических веществ;</w:t>
      </w:r>
    </w:p>
    <w:p w14:paraId="10FAC199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по получению, собиранию и распознаванию газообразных веществ (кислорода, водорода, углекислого газа, аммиака);</w:t>
      </w:r>
    </w:p>
    <w:p w14:paraId="7EE1B67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по определению хлорид-, сульфат-, карбонат-ионов и иона аммония с помощью качественных реакций;</w:t>
      </w:r>
    </w:p>
    <w:p w14:paraId="3422C42F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i/>
        </w:rPr>
        <w:t>вычислять:</w:t>
      </w:r>
    </w:p>
    <w:p w14:paraId="34CD12C5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lastRenderedPageBreak/>
        <w:t xml:space="preserve">— </w:t>
      </w:r>
      <w:r w:rsidRPr="00D2090B">
        <w:rPr>
          <w:rFonts w:ascii="Times New Roman" w:hAnsi="Times New Roman" w:cs="Times New Roman"/>
        </w:rPr>
        <w:t>массовую долю химического элемента по формуле соединения;</w:t>
      </w:r>
    </w:p>
    <w:p w14:paraId="3A55E549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массовую долю вещества в растворе;</w:t>
      </w:r>
    </w:p>
    <w:p w14:paraId="0C49F392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массу основного вещества по известной массовой доли примесей;</w:t>
      </w:r>
    </w:p>
    <w:p w14:paraId="0C11D78C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объёмную долю компонента газовой смеси;</w:t>
      </w:r>
    </w:p>
    <w:p w14:paraId="2386CF7B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14:paraId="05D26F50" w14:textId="77777777" w:rsidR="00D2090B" w:rsidRPr="00D2090B" w:rsidRDefault="00D2090B" w:rsidP="00D2090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2090B">
        <w:rPr>
          <w:rFonts w:ascii="Times New Roman" w:hAnsi="Times New Roman" w:cs="Times New Roman"/>
          <w:i/>
        </w:rPr>
        <w:t>использовать приобретённые знания и умения в практической деятельности и повседневной жизни:</w:t>
      </w:r>
    </w:p>
    <w:p w14:paraId="75050A6E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 щелочами;</w:t>
      </w:r>
    </w:p>
    <w:p w14:paraId="5D6E0AE8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</w:rPr>
        <w:t>для объяснения отдельных фактов и природных явлений;</w:t>
      </w:r>
    </w:p>
    <w:p w14:paraId="61A54451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</w:rPr>
        <w:t xml:space="preserve"> для критической оценки информации о веществах, используемых в быту.</w:t>
      </w:r>
    </w:p>
    <w:p w14:paraId="1C3AAFB2" w14:textId="77777777" w:rsidR="00D2090B" w:rsidRPr="00D2090B" w:rsidRDefault="00D2090B" w:rsidP="00D2090B">
      <w:pPr>
        <w:spacing w:after="0" w:line="240" w:lineRule="auto"/>
        <w:rPr>
          <w:rFonts w:ascii="Times New Roman" w:hAnsi="Times New Roman" w:cs="Times New Roman"/>
        </w:rPr>
      </w:pPr>
    </w:p>
    <w:p w14:paraId="1272F218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D2090B">
        <w:rPr>
          <w:rFonts w:ascii="Times New Roman" w:hAnsi="Times New Roman" w:cs="Times New Roman"/>
          <w:b/>
          <w:bCs/>
          <w:iCs/>
        </w:rPr>
        <w:t>Выпускник получит возможность научиться</w:t>
      </w:r>
    </w:p>
    <w:p w14:paraId="5EBE3F8F" w14:textId="77777777" w:rsidR="00D2090B" w:rsidRPr="00D2090B" w:rsidRDefault="00D2090B" w:rsidP="00D209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характеризовать основные методы познания химических объектов: наблюдение, измерение, эксперимент, моделирование;</w:t>
      </w:r>
    </w:p>
    <w:p w14:paraId="43993DAC" w14:textId="77777777" w:rsidR="00D2090B" w:rsidRPr="00D2090B" w:rsidRDefault="00D2090B" w:rsidP="00D2090B">
      <w:pPr>
        <w:numPr>
          <w:ilvl w:val="0"/>
          <w:numId w:val="10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 xml:space="preserve">различать химические объекты (в статике): </w:t>
      </w:r>
    </w:p>
    <w:p w14:paraId="68DFB876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химические элементы и простые вещества;</w:t>
      </w:r>
    </w:p>
    <w:p w14:paraId="69B483EC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металлы и неметаллы и характеризовать относительность принадлежности таких объектов к той или иной группе;</w:t>
      </w:r>
    </w:p>
    <w:p w14:paraId="4D35D4A4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органические и неорганические соединения;</w:t>
      </w:r>
    </w:p>
    <w:p w14:paraId="252B849A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гидроксиды (кислородсодержащие кислоты, основания, амфотерные гидроксиды);</w:t>
      </w:r>
    </w:p>
    <w:p w14:paraId="118AC670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оксиды несолеобразующие и солеобразующие (кислотные, основные, амфотерные);</w:t>
      </w:r>
    </w:p>
    <w:p w14:paraId="13EB7CE6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валентность и степень окисления;</w:t>
      </w:r>
    </w:p>
    <w:p w14:paraId="4C233E99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систематические и тривиальные термины химической номенклатуры;</w:t>
      </w:r>
    </w:p>
    <w:p w14:paraId="7F255283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14:paraId="55DB711C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 xml:space="preserve">различать химические объекты (в динамике): </w:t>
      </w:r>
    </w:p>
    <w:p w14:paraId="5E8F3362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физические и химические стороны процессов растворения и диссоциации;</w:t>
      </w:r>
    </w:p>
    <w:p w14:paraId="36B32C3D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окислительно-восстановительные реакции и реакции обмена;</w:t>
      </w:r>
    </w:p>
    <w:p w14:paraId="12B500BF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схемы и уравнения химических реакций;</w:t>
      </w:r>
    </w:p>
    <w:p w14:paraId="44EA5808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соотносить:</w:t>
      </w:r>
    </w:p>
    <w:p w14:paraId="6D401108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 xml:space="preserve">экзотермические реакции и реакции горения; </w:t>
      </w:r>
    </w:p>
    <w:p w14:paraId="4DDA4FD9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 xml:space="preserve">каталитические и ферментативные реакции; </w:t>
      </w:r>
    </w:p>
    <w:p w14:paraId="4B36200F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металл, основный оксид, основание, соль;</w:t>
      </w:r>
    </w:p>
    <w:p w14:paraId="7678AC53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неметалл, кислотный оксид, кислота, соль;</w:t>
      </w:r>
    </w:p>
    <w:p w14:paraId="0E77D3EE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строение атома, вид химической связи, тип кристаллической решётки и физические свойства вещества;</w:t>
      </w:r>
    </w:p>
    <w:p w14:paraId="260A1AF8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 xml:space="preserve">нахождение элементов в природе и промышленные способы их получения; </w:t>
      </w:r>
    </w:p>
    <w:p w14:paraId="6CB956D6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необходимость химического производства и требований к охране окружающей среды;</w:t>
      </w:r>
    </w:p>
    <w:p w14:paraId="1D45392B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 xml:space="preserve">необходимость применения современных веществ и материалов и требований к </w:t>
      </w:r>
      <w:proofErr w:type="spellStart"/>
      <w:r w:rsidRPr="00D2090B">
        <w:rPr>
          <w:rFonts w:ascii="Times New Roman" w:hAnsi="Times New Roman" w:cs="Times New Roman"/>
          <w:iCs/>
        </w:rPr>
        <w:t>здоровьесбережению</w:t>
      </w:r>
      <w:proofErr w:type="spellEnd"/>
      <w:r w:rsidRPr="00D2090B">
        <w:rPr>
          <w:rFonts w:ascii="Times New Roman" w:hAnsi="Times New Roman" w:cs="Times New Roman"/>
          <w:iCs/>
        </w:rPr>
        <w:t>;</w:t>
      </w:r>
    </w:p>
    <w:p w14:paraId="03AEEFFB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lastRenderedPageBreak/>
        <w:t>выдвигать и экспериментально проверять гипотезы о химических свойствах веществ на основе их состава, строения и принадлежности к определённому классу (группе) веществ;</w:t>
      </w:r>
    </w:p>
    <w:p w14:paraId="69391CFD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состав, а также продуктов соответствующих окислительно-восстановительных реакций;</w:t>
      </w:r>
    </w:p>
    <w:p w14:paraId="4F1A0793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составлять уравнения реакций с участием типичных окислителей и восстановителей на основе электронного баланса;</w:t>
      </w:r>
    </w:p>
    <w:p w14:paraId="34A1814C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учёта условий проведения реакций;</w:t>
      </w:r>
    </w:p>
    <w:p w14:paraId="32EA13DB" w14:textId="77777777" w:rsidR="00D2090B" w:rsidRPr="00D2090B" w:rsidRDefault="00D2090B" w:rsidP="00D2090B">
      <w:pPr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 xml:space="preserve">проводить расчёты по химическим формулам и уравнениям: </w:t>
      </w:r>
    </w:p>
    <w:p w14:paraId="59088AD4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  <w:iCs/>
        </w:rPr>
        <w:t xml:space="preserve"> для вывода формулы соединения по массовым долям элементов;</w:t>
      </w:r>
    </w:p>
    <w:p w14:paraId="37C2D1CA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  <w:iCs/>
        </w:rPr>
        <w:t>для приготовления раствора с использованием кристаллогидратов;</w:t>
      </w:r>
    </w:p>
    <w:p w14:paraId="47F70601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  <w:iCs/>
        </w:rPr>
        <w:t>для нахождения доли выхода продукта реакции по отношению к теоретически возможному;</w:t>
      </w:r>
    </w:p>
    <w:p w14:paraId="6AAE231C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  <w:iCs/>
        </w:rPr>
        <w:t xml:space="preserve"> с использованием правила Гей-Люссака об объёмных соотношениях газов; </w:t>
      </w:r>
    </w:p>
    <w:p w14:paraId="3585E5B4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  <w:iCs/>
        </w:rPr>
        <w:t xml:space="preserve"> с использованием понятий «</w:t>
      </w:r>
      <w:proofErr w:type="spellStart"/>
      <w:r w:rsidRPr="00D2090B">
        <w:rPr>
          <w:rFonts w:ascii="Times New Roman" w:hAnsi="Times New Roman" w:cs="Times New Roman"/>
          <w:iCs/>
        </w:rPr>
        <w:t>кмоль</w:t>
      </w:r>
      <w:proofErr w:type="spellEnd"/>
      <w:r w:rsidRPr="00D2090B">
        <w:rPr>
          <w:rFonts w:ascii="Times New Roman" w:hAnsi="Times New Roman" w:cs="Times New Roman"/>
          <w:iCs/>
        </w:rPr>
        <w:t>», «ммоль», «число Авогадро»;</w:t>
      </w:r>
    </w:p>
    <w:p w14:paraId="6CC9FFE2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>—</w:t>
      </w:r>
      <w:r w:rsidRPr="00D2090B">
        <w:rPr>
          <w:rFonts w:ascii="Times New Roman" w:hAnsi="Times New Roman" w:cs="Times New Roman"/>
          <w:iCs/>
        </w:rPr>
        <w:t xml:space="preserve"> по термохимическим уравнениям реакции;</w:t>
      </w:r>
    </w:p>
    <w:p w14:paraId="1C6A649C" w14:textId="77777777" w:rsidR="00D2090B" w:rsidRPr="00D2090B" w:rsidRDefault="00D2090B" w:rsidP="00D2090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  <w:iCs/>
        </w:rPr>
        <w:t>проводить химический эксперимент с неукоснительным соблюдением правил техники безопасности:</w:t>
      </w:r>
    </w:p>
    <w:p w14:paraId="38A2708A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 xml:space="preserve">по установлению качественного и количественного состава соединения;   </w:t>
      </w:r>
    </w:p>
    <w:p w14:paraId="4AC43CFE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при выполнении исследовательского проекта;</w:t>
      </w:r>
    </w:p>
    <w:p w14:paraId="6564B476" w14:textId="77777777" w:rsidR="00D2090B" w:rsidRPr="00D2090B" w:rsidRDefault="00D2090B" w:rsidP="00D209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eastAsia="Calibri" w:hAnsi="Times New Roman" w:cs="Times New Roman"/>
          <w:lang w:eastAsia="en-US"/>
        </w:rPr>
        <w:t xml:space="preserve">— </w:t>
      </w:r>
      <w:r w:rsidRPr="00D2090B">
        <w:rPr>
          <w:rFonts w:ascii="Times New Roman" w:hAnsi="Times New Roman" w:cs="Times New Roman"/>
          <w:iCs/>
        </w:rPr>
        <w:t>в домашних условиях;</w:t>
      </w:r>
    </w:p>
    <w:p w14:paraId="636C0B0D" w14:textId="77777777" w:rsidR="00D2090B" w:rsidRPr="00D2090B" w:rsidRDefault="00D2090B" w:rsidP="00D2090B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использовать приобретённые ключевые компетенции для выполнения проектов и учебно-исследовательских работ по изучению свойств, способов получения и распознания веществ;</w:t>
      </w:r>
    </w:p>
    <w:p w14:paraId="42F0D90D" w14:textId="77777777" w:rsidR="00D2090B" w:rsidRPr="00D2090B" w:rsidRDefault="00D2090B" w:rsidP="00D2090B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14:paraId="2CC38DB5" w14:textId="77777777" w:rsidR="00D2090B" w:rsidRPr="00D2090B" w:rsidRDefault="00D2090B" w:rsidP="00D2090B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14:paraId="65202541" w14:textId="77777777" w:rsidR="00D2090B" w:rsidRPr="00D2090B" w:rsidRDefault="00D2090B" w:rsidP="00D2090B">
      <w:pPr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  <w:iCs/>
        </w:rPr>
        <w:t>создавать модели и схемы для решения учебных и познавательных задач.</w:t>
      </w:r>
    </w:p>
    <w:p w14:paraId="1D4219EA" w14:textId="77777777" w:rsidR="00D2090B" w:rsidRPr="00D2090B" w:rsidRDefault="00D2090B" w:rsidP="00D2090B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</w:rPr>
      </w:pPr>
      <w:r w:rsidRPr="00D2090B">
        <w:rPr>
          <w:rFonts w:ascii="Times New Roman" w:hAnsi="Times New Roman" w:cs="Times New Roman"/>
          <w:iCs/>
        </w:rPr>
        <w:br w:type="page"/>
      </w:r>
    </w:p>
    <w:p w14:paraId="0BE8DDAF" w14:textId="77777777" w:rsidR="00E56925" w:rsidRPr="00D2090B" w:rsidRDefault="00E56925" w:rsidP="00D2090B">
      <w:pPr>
        <w:tabs>
          <w:tab w:val="left" w:pos="1454"/>
        </w:tabs>
        <w:spacing w:line="240" w:lineRule="auto"/>
        <w:rPr>
          <w:rFonts w:ascii="Times New Roman" w:hAnsi="Times New Roman" w:cs="Times New Roman"/>
          <w:b/>
        </w:rPr>
        <w:sectPr w:rsidR="00E56925" w:rsidRPr="00D2090B" w:rsidSect="00114274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14:paraId="7F8D3479" w14:textId="77777777" w:rsidR="00E56925" w:rsidRPr="00D2090B" w:rsidRDefault="00E56925" w:rsidP="00D2090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090B">
        <w:rPr>
          <w:rFonts w:ascii="Times New Roman" w:hAnsi="Times New Roman" w:cs="Times New Roman"/>
          <w:b/>
        </w:rPr>
        <w:lastRenderedPageBreak/>
        <w:t>Учебно-методическое обеспечение курса химии</w:t>
      </w:r>
    </w:p>
    <w:p w14:paraId="6723051C" w14:textId="77777777" w:rsidR="00E56925" w:rsidRPr="00D2090B" w:rsidRDefault="00E56925" w:rsidP="00D2090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090B">
        <w:rPr>
          <w:rFonts w:ascii="Times New Roman" w:hAnsi="Times New Roman" w:cs="Times New Roman"/>
          <w:b/>
        </w:rPr>
        <w:t>основной общеобразовательной школы</w:t>
      </w:r>
    </w:p>
    <w:p w14:paraId="4587E674" w14:textId="77777777" w:rsidR="00E56925" w:rsidRPr="00D2090B" w:rsidRDefault="00E56925" w:rsidP="00D2090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 дидактические пособия, тетради для выполнения лабораторных и практических работ и др.</w:t>
      </w:r>
    </w:p>
    <w:p w14:paraId="09A0BD78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</w:p>
    <w:p w14:paraId="76916973" w14:textId="77777777" w:rsidR="00E56925" w:rsidRPr="00D2090B" w:rsidRDefault="00E56925" w:rsidP="00D2090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090B">
        <w:rPr>
          <w:rFonts w:ascii="Times New Roman" w:hAnsi="Times New Roman" w:cs="Times New Roman"/>
          <w:b/>
        </w:rPr>
        <w:t>УМК «Химия. 9 класс»</w:t>
      </w:r>
    </w:p>
    <w:p w14:paraId="43875E35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1. Химия. 9 класс. Учебник (авторы О. С. Габриелян, И. Г. Остроумов, С.А. Сладков). </w:t>
      </w:r>
    </w:p>
    <w:p w14:paraId="3B35F3CA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2. Методическое пособие. 9 класс (авторы О. С. Габриелян, И.Г. Остроумов, С.А. Сладков). </w:t>
      </w:r>
    </w:p>
    <w:p w14:paraId="1FD672BD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14:paraId="00FC74C9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4. Рабочая тетрадь. 9 класс (авторы О. С. Габриелян, С.А. Сладков). </w:t>
      </w:r>
    </w:p>
    <w:p w14:paraId="7018F85E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5. Тетрадь для лабораторных опытов и практических работ. 9 класс (авторы О. С. Габриелян, И.В. Аксёнова).</w:t>
      </w:r>
    </w:p>
    <w:p w14:paraId="08FD1495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6. Химия в тестах, задачах и упражнениях. 9 класс (авторы О.С. Габриелян,</w:t>
      </w:r>
    </w:p>
    <w:p w14:paraId="700B3C77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И.В. </w:t>
      </w:r>
      <w:proofErr w:type="spellStart"/>
      <w:r w:rsidRPr="00D2090B">
        <w:rPr>
          <w:rFonts w:ascii="Times New Roman" w:hAnsi="Times New Roman" w:cs="Times New Roman"/>
        </w:rPr>
        <w:t>Тригубчак</w:t>
      </w:r>
      <w:proofErr w:type="spellEnd"/>
      <w:r w:rsidRPr="00D2090B">
        <w:rPr>
          <w:rFonts w:ascii="Times New Roman" w:hAnsi="Times New Roman" w:cs="Times New Roman"/>
        </w:rPr>
        <w:t>).</w:t>
      </w:r>
    </w:p>
    <w:p w14:paraId="7A1BA51A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7. Электронная форма учебника.</w:t>
      </w:r>
    </w:p>
    <w:p w14:paraId="1199CAAA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</w:p>
    <w:p w14:paraId="540084BE" w14:textId="77777777" w:rsidR="00E56925" w:rsidRPr="00D2090B" w:rsidRDefault="00E56925" w:rsidP="00D2090B">
      <w:pPr>
        <w:spacing w:line="240" w:lineRule="auto"/>
        <w:ind w:firstLine="284"/>
        <w:jc w:val="center"/>
        <w:rPr>
          <w:rFonts w:ascii="Times New Roman" w:hAnsi="Times New Roman" w:cs="Times New Roman"/>
          <w:b/>
          <w:snapToGrid w:val="0"/>
        </w:rPr>
      </w:pPr>
      <w:r w:rsidRPr="00D2090B">
        <w:rPr>
          <w:rFonts w:ascii="Times New Roman" w:hAnsi="Times New Roman" w:cs="Times New Roman"/>
          <w:b/>
          <w:snapToGrid w:val="0"/>
        </w:rPr>
        <w:t>Информационные средства</w:t>
      </w:r>
    </w:p>
    <w:p w14:paraId="32F15493" w14:textId="77777777" w:rsidR="00E56925" w:rsidRPr="00D2090B" w:rsidRDefault="00E56925" w:rsidP="00D2090B">
      <w:pPr>
        <w:spacing w:line="240" w:lineRule="auto"/>
        <w:ind w:firstLine="284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b/>
          <w:snapToGrid w:val="0"/>
        </w:rPr>
        <w:t>Интернет-ресурсы на русском языке</w:t>
      </w:r>
    </w:p>
    <w:p w14:paraId="6F46664A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  <w:snapToGrid w:val="0"/>
        </w:rPr>
        <w:t xml:space="preserve">1. </w:t>
      </w:r>
      <w:hyperlink r:id="rId10" w:history="1">
        <w:r w:rsidRPr="00D2090B">
          <w:rPr>
            <w:rFonts w:ascii="Times New Roman" w:hAnsi="Times New Roman" w:cs="Times New Roman"/>
            <w:lang w:val="en-US"/>
          </w:rPr>
          <w:t>http</w:t>
        </w:r>
        <w:r w:rsidRPr="00D2090B">
          <w:rPr>
            <w:rFonts w:ascii="Times New Roman" w:hAnsi="Times New Roman" w:cs="Times New Roman"/>
          </w:rPr>
          <w:t>://</w:t>
        </w:r>
        <w:r w:rsidRPr="00D2090B">
          <w:rPr>
            <w:rFonts w:ascii="Times New Roman" w:hAnsi="Times New Roman" w:cs="Times New Roman"/>
            <w:lang w:val="en-US"/>
          </w:rPr>
          <w:t>www</w:t>
        </w:r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alhimik</w:t>
        </w:r>
        <w:proofErr w:type="spellEnd"/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2090B">
        <w:rPr>
          <w:rFonts w:ascii="Times New Roman" w:hAnsi="Times New Roman" w:cs="Times New Roman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14:paraId="7ACF0B62" w14:textId="6BCF1CEF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  <w:color w:val="0563C1"/>
          <w:u w:val="single"/>
        </w:rPr>
      </w:pPr>
      <w:r w:rsidRPr="00D2090B">
        <w:rPr>
          <w:rFonts w:ascii="Times New Roman" w:hAnsi="Times New Roman" w:cs="Times New Roman"/>
        </w:rPr>
        <w:t xml:space="preserve">2. </w:t>
      </w:r>
      <w:hyperlink r:id="rId11" w:history="1">
        <w:r w:rsidRPr="00D2090B">
          <w:rPr>
            <w:rFonts w:ascii="Times New Roman" w:hAnsi="Times New Roman" w:cs="Times New Roman"/>
          </w:rPr>
          <w:t>http://www.hij.ru</w:t>
        </w:r>
      </w:hyperlink>
      <w:r w:rsidRPr="00D2090B">
        <w:rPr>
          <w:rFonts w:ascii="Times New Roman" w:hAnsi="Times New Roman" w:cs="Times New Roman"/>
        </w:rPr>
        <w:t>. Журнал «Химия и жизнь»</w:t>
      </w:r>
      <w:r w:rsidR="00BC55F7">
        <w:rPr>
          <w:rFonts w:ascii="Times New Roman" w:hAnsi="Times New Roman" w:cs="Times New Roman"/>
        </w:rPr>
        <w:t xml:space="preserve"> </w:t>
      </w:r>
      <w:r w:rsidRPr="00D2090B">
        <w:rPr>
          <w:rFonts w:ascii="Times New Roman" w:hAnsi="Times New Roman" w:cs="Times New Roman"/>
          <w:color w:val="000000"/>
        </w:rPr>
        <w:t>понятно и занимательно рассказывает обо всём интересном, что происходит в науке и мире, в котором мы живём.</w:t>
      </w:r>
    </w:p>
    <w:p w14:paraId="73F49B05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>3.</w:t>
      </w:r>
      <w:hyperlink r:id="rId12" w:history="1">
        <w:r w:rsidRPr="00D2090B">
          <w:rPr>
            <w:rFonts w:ascii="Times New Roman" w:hAnsi="Times New Roman" w:cs="Times New Roman"/>
          </w:rPr>
          <w:t>http://chemistry-chemists.com/index.html</w:t>
        </w:r>
      </w:hyperlink>
      <w:r w:rsidRPr="00D2090B">
        <w:rPr>
          <w:rFonts w:ascii="Times New Roman" w:hAnsi="Times New Roman" w:cs="Times New Roman"/>
        </w:rPr>
        <w:t xml:space="preserve">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14:paraId="09EC08BA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lastRenderedPageBreak/>
        <w:t xml:space="preserve">4. </w:t>
      </w:r>
      <w:hyperlink r:id="rId13" w:history="1">
        <w:r w:rsidRPr="00D2090B">
          <w:rPr>
            <w:rFonts w:ascii="Times New Roman" w:hAnsi="Times New Roman" w:cs="Times New Roman"/>
            <w:lang w:val="en-US"/>
          </w:rPr>
          <w:t>http</w:t>
        </w:r>
        <w:r w:rsidRPr="00D2090B">
          <w:rPr>
            <w:rFonts w:ascii="Times New Roman" w:hAnsi="Times New Roman" w:cs="Times New Roman"/>
          </w:rPr>
          <w:t>://</w:t>
        </w:r>
        <w:r w:rsidRPr="00D2090B">
          <w:rPr>
            <w:rFonts w:ascii="Times New Roman" w:hAnsi="Times New Roman" w:cs="Times New Roman"/>
            <w:lang w:val="en-US"/>
          </w:rPr>
          <w:t>c</w:t>
        </w:r>
        <w:r w:rsidRPr="00D2090B">
          <w:rPr>
            <w:rFonts w:ascii="Times New Roman" w:hAnsi="Times New Roman" w:cs="Times New Roman"/>
          </w:rPr>
          <w:t>-</w:t>
        </w:r>
        <w:r w:rsidRPr="00D2090B">
          <w:rPr>
            <w:rFonts w:ascii="Times New Roman" w:hAnsi="Times New Roman" w:cs="Times New Roman"/>
            <w:lang w:val="en-US"/>
          </w:rPr>
          <w:t>books</w:t>
        </w:r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narod</w:t>
        </w:r>
        <w:proofErr w:type="spellEnd"/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2090B">
        <w:rPr>
          <w:rFonts w:ascii="Times New Roman" w:hAnsi="Times New Roman" w:cs="Times New Roman"/>
        </w:rPr>
        <w:t xml:space="preserve">. Всевозможная литература по химии. </w:t>
      </w:r>
    </w:p>
    <w:p w14:paraId="3F178F6D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5. </w:t>
      </w:r>
      <w:hyperlink r:id="rId14" w:history="1">
        <w:r w:rsidRPr="00D2090B">
          <w:rPr>
            <w:rStyle w:val="ad"/>
            <w:rFonts w:ascii="Times New Roman" w:hAnsi="Times New Roman" w:cs="Times New Roman"/>
          </w:rPr>
          <w:t>http://www.prosv.ru/</w:t>
        </w:r>
      </w:hyperlink>
      <w:r w:rsidRPr="00D2090B">
        <w:rPr>
          <w:rFonts w:ascii="Times New Roman" w:hAnsi="Times New Roman" w:cs="Times New Roman"/>
        </w:rPr>
        <w:t xml:space="preserve">. Пособия для учащихся, в том числе для подготовки к итоговой аттестации (ОГЭ и ЕГЭ), методические пособия для учителей, научно-популярная литература по химии.  </w:t>
      </w:r>
    </w:p>
    <w:p w14:paraId="05E629DC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  <w:snapToGrid w:val="0"/>
        </w:rPr>
        <w:t xml:space="preserve">6. </w:t>
      </w:r>
      <w:hyperlink r:id="rId15" w:history="1">
        <w:r w:rsidRPr="00D2090B">
          <w:rPr>
            <w:rFonts w:ascii="Times New Roman" w:hAnsi="Times New Roman" w:cs="Times New Roman"/>
          </w:rPr>
          <w:t>http://1september.ru/</w:t>
        </w:r>
      </w:hyperlink>
      <w:r w:rsidRPr="00D2090B">
        <w:rPr>
          <w:rFonts w:ascii="Times New Roman" w:hAnsi="Times New Roman" w:cs="Times New Roman"/>
        </w:rPr>
        <w:t xml:space="preserve">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14:paraId="69E0878E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7.  </w:t>
      </w:r>
      <w:hyperlink r:id="rId16" w:history="1">
        <w:r w:rsidRPr="00D2090B">
          <w:rPr>
            <w:rFonts w:ascii="Times New Roman" w:hAnsi="Times New Roman" w:cs="Times New Roman"/>
          </w:rPr>
          <w:t>http://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schoolbase</w:t>
        </w:r>
        <w:proofErr w:type="spellEnd"/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ru</w:t>
        </w:r>
        <w:proofErr w:type="spellEnd"/>
        <w:r w:rsidRPr="00D2090B">
          <w:rPr>
            <w:rFonts w:ascii="Times New Roman" w:hAnsi="Times New Roman" w:cs="Times New Roman"/>
          </w:rPr>
          <w:t>/</w:t>
        </w:r>
        <w:r w:rsidRPr="00D2090B">
          <w:rPr>
            <w:rFonts w:ascii="Times New Roman" w:hAnsi="Times New Roman" w:cs="Times New Roman"/>
            <w:lang w:val="en-US"/>
          </w:rPr>
          <w:t>articles</w:t>
        </w:r>
        <w:r w:rsidRPr="00D2090B">
          <w:rPr>
            <w:rFonts w:ascii="Times New Roman" w:hAnsi="Times New Roman" w:cs="Times New Roman"/>
          </w:rPr>
          <w:t>/</w:t>
        </w:r>
        <w:r w:rsidRPr="00D2090B">
          <w:rPr>
            <w:rFonts w:ascii="Times New Roman" w:hAnsi="Times New Roman" w:cs="Times New Roman"/>
            <w:lang w:val="en-US"/>
          </w:rPr>
          <w:t>items</w:t>
        </w:r>
        <w:r w:rsidRPr="00D2090B">
          <w:rPr>
            <w:rFonts w:ascii="Times New Roman" w:hAnsi="Times New Roman" w:cs="Times New Roman"/>
          </w:rPr>
          <w:t>/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ximiya</w:t>
        </w:r>
        <w:proofErr w:type="spellEnd"/>
      </w:hyperlink>
      <w:r w:rsidRPr="00D2090B">
        <w:rPr>
          <w:rFonts w:ascii="Times New Roman" w:hAnsi="Times New Roman" w:cs="Times New Roman"/>
        </w:rPr>
        <w:t xml:space="preserve">. Всероссийский школьный портал со ссылками на образовательные сайты по химии. </w:t>
      </w:r>
    </w:p>
    <w:p w14:paraId="65BD39FC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8. </w:t>
      </w:r>
      <w:hyperlink r:id="rId17" w:history="1">
        <w:r w:rsidRPr="00D2090B">
          <w:rPr>
            <w:rFonts w:ascii="Times New Roman" w:hAnsi="Times New Roman" w:cs="Times New Roman"/>
            <w:lang w:val="en-US"/>
          </w:rPr>
          <w:t>www</w:t>
        </w:r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periodictable</w:t>
        </w:r>
        <w:proofErr w:type="spellEnd"/>
        <w:r w:rsidRPr="00D2090B">
          <w:rPr>
            <w:rFonts w:ascii="Times New Roman" w:hAnsi="Times New Roman" w:cs="Times New Roman"/>
          </w:rPr>
          <w:t>.</w:t>
        </w:r>
        <w:proofErr w:type="spellStart"/>
        <w:r w:rsidRPr="00D2090B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2090B">
        <w:rPr>
          <w:rFonts w:ascii="Times New Roman" w:hAnsi="Times New Roman" w:cs="Times New Roman"/>
        </w:rPr>
        <w:t>. Сборник статей о химических элементах, иллюстрированный экспериментом.</w:t>
      </w:r>
    </w:p>
    <w:p w14:paraId="27666BDD" w14:textId="77777777" w:rsidR="00E56925" w:rsidRPr="00D2090B" w:rsidRDefault="00E56925" w:rsidP="00D2090B">
      <w:pPr>
        <w:spacing w:line="240" w:lineRule="auto"/>
        <w:jc w:val="both"/>
        <w:rPr>
          <w:rFonts w:ascii="Times New Roman" w:hAnsi="Times New Roman" w:cs="Times New Roman"/>
        </w:rPr>
      </w:pPr>
    </w:p>
    <w:p w14:paraId="1F44C5AB" w14:textId="77777777" w:rsidR="00E56925" w:rsidRPr="00D2090B" w:rsidRDefault="00E56925" w:rsidP="00D2090B">
      <w:pPr>
        <w:spacing w:line="240" w:lineRule="auto"/>
        <w:ind w:firstLine="284"/>
        <w:rPr>
          <w:rFonts w:ascii="Times New Roman" w:hAnsi="Times New Roman" w:cs="Times New Roman"/>
          <w:b/>
          <w:snapToGrid w:val="0"/>
        </w:rPr>
      </w:pPr>
      <w:r w:rsidRPr="00D2090B">
        <w:rPr>
          <w:rFonts w:ascii="Times New Roman" w:hAnsi="Times New Roman" w:cs="Times New Roman"/>
          <w:b/>
          <w:snapToGrid w:val="0"/>
        </w:rPr>
        <w:t>Интернет-ресурс на английском языке</w:t>
      </w:r>
    </w:p>
    <w:p w14:paraId="2C5FF66E" w14:textId="77777777" w:rsidR="00E56925" w:rsidRPr="00D2090B" w:rsidRDefault="00DA7306" w:rsidP="00D2090B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hyperlink r:id="rId18" w:history="1">
        <w:r w:rsidR="00E56925" w:rsidRPr="00D2090B">
          <w:rPr>
            <w:rFonts w:ascii="Times New Roman" w:hAnsi="Times New Roman" w:cs="Times New Roman"/>
            <w:snapToGrid w:val="0"/>
            <w:u w:val="single"/>
            <w:lang w:val="en-US"/>
          </w:rPr>
          <w:t>http</w:t>
        </w:r>
        <w:r w:rsidR="00E56925" w:rsidRPr="00D2090B">
          <w:rPr>
            <w:rFonts w:ascii="Times New Roman" w:hAnsi="Times New Roman" w:cs="Times New Roman"/>
            <w:snapToGrid w:val="0"/>
            <w:u w:val="single"/>
          </w:rPr>
          <w:t>://</w:t>
        </w:r>
        <w:proofErr w:type="spellStart"/>
        <w:r w:rsidR="00E56925" w:rsidRPr="00D2090B">
          <w:rPr>
            <w:rFonts w:ascii="Times New Roman" w:hAnsi="Times New Roman" w:cs="Times New Roman"/>
            <w:snapToGrid w:val="0"/>
            <w:u w:val="single"/>
            <w:lang w:val="en-US"/>
          </w:rPr>
          <w:t>webelementes</w:t>
        </w:r>
        <w:proofErr w:type="spellEnd"/>
        <w:r w:rsidR="00E56925" w:rsidRPr="00D2090B">
          <w:rPr>
            <w:rFonts w:ascii="Times New Roman" w:hAnsi="Times New Roman" w:cs="Times New Roman"/>
            <w:snapToGrid w:val="0"/>
            <w:u w:val="single"/>
          </w:rPr>
          <w:t>.</w:t>
        </w:r>
        <w:r w:rsidR="00E56925" w:rsidRPr="00D2090B">
          <w:rPr>
            <w:rFonts w:ascii="Times New Roman" w:hAnsi="Times New Roman" w:cs="Times New Roman"/>
            <w:snapToGrid w:val="0"/>
            <w:u w:val="single"/>
            <w:lang w:val="en-US"/>
          </w:rPr>
          <w:t>com</w:t>
        </w:r>
      </w:hyperlink>
      <w:r w:rsidR="00E56925" w:rsidRPr="00D2090B">
        <w:rPr>
          <w:rFonts w:ascii="Times New Roman" w:hAnsi="Times New Roman" w:cs="Times New Roman"/>
          <w:snapToGrid w:val="0"/>
        </w:rPr>
        <w:t>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14:paraId="787DB479" w14:textId="77777777" w:rsidR="00E56925" w:rsidRPr="00D2090B" w:rsidRDefault="00E56925" w:rsidP="00D2090B">
      <w:pPr>
        <w:spacing w:line="240" w:lineRule="auto"/>
        <w:jc w:val="center"/>
        <w:rPr>
          <w:rFonts w:ascii="Times New Roman" w:hAnsi="Times New Roman" w:cs="Times New Roman"/>
          <w:b/>
          <w:i/>
          <w:snapToGrid w:val="0"/>
        </w:rPr>
      </w:pPr>
    </w:p>
    <w:p w14:paraId="09816FFC" w14:textId="77777777" w:rsidR="00E56925" w:rsidRPr="00D2090B" w:rsidRDefault="00E56925" w:rsidP="00D2090B">
      <w:pPr>
        <w:spacing w:line="240" w:lineRule="auto"/>
        <w:rPr>
          <w:rFonts w:ascii="Times New Roman" w:hAnsi="Times New Roman" w:cs="Times New Roman"/>
          <w:snapToGrid w:val="0"/>
        </w:rPr>
      </w:pPr>
      <w:r w:rsidRPr="00D2090B">
        <w:rPr>
          <w:rFonts w:ascii="Times New Roman" w:hAnsi="Times New Roman" w:cs="Times New Roman"/>
          <w:b/>
          <w:snapToGrid w:val="0"/>
        </w:rPr>
        <w:t>Объекты учебных экскурсий</w:t>
      </w:r>
    </w:p>
    <w:p w14:paraId="45B1CAEC" w14:textId="77777777" w:rsidR="00E56925" w:rsidRPr="00D2090B" w:rsidRDefault="00E56925" w:rsidP="00D2090B">
      <w:pPr>
        <w:spacing w:line="240" w:lineRule="auto"/>
        <w:ind w:firstLine="284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1.Музеи: минералогические, краеведческие, художественные, Политехнический. </w:t>
      </w:r>
    </w:p>
    <w:p w14:paraId="50C2984D" w14:textId="77777777" w:rsidR="00E56925" w:rsidRPr="00D2090B" w:rsidRDefault="00E56925" w:rsidP="00D2090B">
      <w:pPr>
        <w:spacing w:line="240" w:lineRule="auto"/>
        <w:ind w:firstLine="284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2.Лаборатории: учебных заведений, агрохимлаборатории, экологические, санитарно-эпидемиологические.  </w:t>
      </w:r>
    </w:p>
    <w:p w14:paraId="54599046" w14:textId="77777777" w:rsidR="00E56925" w:rsidRPr="00D2090B" w:rsidRDefault="00E56925" w:rsidP="00D2090B">
      <w:pPr>
        <w:spacing w:line="240" w:lineRule="auto"/>
        <w:ind w:firstLine="284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3. Аптеки. </w:t>
      </w:r>
    </w:p>
    <w:p w14:paraId="0B00A027" w14:textId="77777777" w:rsidR="00E56925" w:rsidRPr="00D2090B" w:rsidRDefault="00E56925" w:rsidP="00D2090B">
      <w:pPr>
        <w:spacing w:line="240" w:lineRule="auto"/>
        <w:ind w:firstLine="284"/>
        <w:rPr>
          <w:rFonts w:ascii="Times New Roman" w:hAnsi="Times New Roman" w:cs="Times New Roman"/>
        </w:rPr>
      </w:pPr>
      <w:r w:rsidRPr="00D2090B">
        <w:rPr>
          <w:rFonts w:ascii="Times New Roman" w:hAnsi="Times New Roman" w:cs="Times New Roman"/>
        </w:rPr>
        <w:t xml:space="preserve">4.Производственные объекты: химические заводы, водоочистные сооружения и другие местные производства. </w:t>
      </w:r>
    </w:p>
    <w:p w14:paraId="320CC006" w14:textId="77777777" w:rsidR="00C4540F" w:rsidRPr="00D2090B" w:rsidRDefault="00C4540F" w:rsidP="00D2090B">
      <w:pPr>
        <w:spacing w:line="240" w:lineRule="auto"/>
        <w:rPr>
          <w:rFonts w:ascii="Times New Roman" w:hAnsi="Times New Roman" w:cs="Times New Roman"/>
        </w:rPr>
      </w:pPr>
    </w:p>
    <w:sectPr w:rsidR="00C4540F" w:rsidRPr="00D2090B" w:rsidSect="006F1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F62" w14:textId="77777777" w:rsidR="00D2090B" w:rsidRDefault="00D2090B" w:rsidP="00E62B31">
      <w:pPr>
        <w:spacing w:after="0" w:line="240" w:lineRule="auto"/>
      </w:pPr>
      <w:r>
        <w:separator/>
      </w:r>
    </w:p>
  </w:endnote>
  <w:endnote w:type="continuationSeparator" w:id="0">
    <w:p w14:paraId="4C605211" w14:textId="77777777" w:rsidR="00D2090B" w:rsidRDefault="00D2090B" w:rsidP="00E6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C839" w14:textId="77777777" w:rsidR="00D2090B" w:rsidRDefault="00D2090B">
    <w:pPr>
      <w:pStyle w:val="a7"/>
      <w:jc w:val="center"/>
    </w:pPr>
  </w:p>
  <w:p w14:paraId="3456E788" w14:textId="77777777" w:rsidR="00D2090B" w:rsidRDefault="00D209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8770" w14:textId="77777777" w:rsidR="00D2090B" w:rsidRDefault="00D2090B" w:rsidP="00E62B31">
      <w:pPr>
        <w:spacing w:after="0" w:line="240" w:lineRule="auto"/>
      </w:pPr>
      <w:r>
        <w:separator/>
      </w:r>
    </w:p>
  </w:footnote>
  <w:footnote w:type="continuationSeparator" w:id="0">
    <w:p w14:paraId="6C99B4F9" w14:textId="77777777" w:rsidR="00D2090B" w:rsidRDefault="00D2090B" w:rsidP="00E6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08B3" w14:textId="77777777" w:rsidR="00D2090B" w:rsidRDefault="00DA730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50793">
      <w:rPr>
        <w:noProof/>
      </w:rPr>
      <w:t>14</w:t>
    </w:r>
    <w:r>
      <w:rPr>
        <w:noProof/>
      </w:rPr>
      <w:fldChar w:fldCharType="end"/>
    </w:r>
  </w:p>
  <w:p w14:paraId="3D48C57F" w14:textId="77777777" w:rsidR="00D2090B" w:rsidRDefault="00D209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24"/>
  </w:num>
  <w:num w:numId="7">
    <w:abstractNumId w:val="1"/>
  </w:num>
  <w:num w:numId="8">
    <w:abstractNumId w:val="21"/>
  </w:num>
  <w:num w:numId="9">
    <w:abstractNumId w:val="22"/>
  </w:num>
  <w:num w:numId="10">
    <w:abstractNumId w:val="16"/>
  </w:num>
  <w:num w:numId="11">
    <w:abstractNumId w:val="23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20"/>
  </w:num>
  <w:num w:numId="23">
    <w:abstractNumId w:val="8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569"/>
    <w:rsid w:val="00114274"/>
    <w:rsid w:val="00643101"/>
    <w:rsid w:val="00654BC1"/>
    <w:rsid w:val="006B2ED7"/>
    <w:rsid w:val="006F1569"/>
    <w:rsid w:val="00773A70"/>
    <w:rsid w:val="00880944"/>
    <w:rsid w:val="00BC55F7"/>
    <w:rsid w:val="00BE219D"/>
    <w:rsid w:val="00C4540F"/>
    <w:rsid w:val="00D2090B"/>
    <w:rsid w:val="00DA7306"/>
    <w:rsid w:val="00E162BA"/>
    <w:rsid w:val="00E50793"/>
    <w:rsid w:val="00E56925"/>
    <w:rsid w:val="00E62B31"/>
    <w:rsid w:val="00EA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4538"/>
  <w15:docId w15:val="{93A132C2-C8AF-4B9E-A692-B816048B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0F"/>
  </w:style>
  <w:style w:type="paragraph" w:styleId="3">
    <w:name w:val="heading 3"/>
    <w:basedOn w:val="a"/>
    <w:next w:val="a"/>
    <w:link w:val="30"/>
    <w:unhideWhenUsed/>
    <w:qFormat/>
    <w:rsid w:val="00E569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569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5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F15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E16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162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16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162B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569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56925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rsid w:val="00E5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569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69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E569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56925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569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rsid w:val="00E56925"/>
    <w:rPr>
      <w:color w:val="0000FF"/>
      <w:u w:val="single"/>
    </w:rPr>
  </w:style>
  <w:style w:type="paragraph" w:styleId="ae">
    <w:name w:val="footnote text"/>
    <w:basedOn w:val="a"/>
    <w:link w:val="af"/>
    <w:rsid w:val="00E5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E5692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E56925"/>
    <w:rPr>
      <w:vertAlign w:val="superscript"/>
    </w:rPr>
  </w:style>
  <w:style w:type="paragraph" w:customStyle="1" w:styleId="1">
    <w:name w:val="Название1"/>
    <w:basedOn w:val="a"/>
    <w:link w:val="af1"/>
    <w:qFormat/>
    <w:rsid w:val="00E569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link w:val="1"/>
    <w:rsid w:val="00E5692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E56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E569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E5692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rsid w:val="00E569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56925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E569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56925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E56925"/>
    <w:rPr>
      <w:shd w:val="clear" w:color="auto" w:fill="FFFFFF"/>
    </w:rPr>
  </w:style>
  <w:style w:type="character" w:customStyle="1" w:styleId="5">
    <w:name w:val="Заголовок №5_"/>
    <w:link w:val="50"/>
    <w:rsid w:val="00E5692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E569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E56925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E5692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paragraph" w:styleId="af6">
    <w:name w:val="Normal (Web)"/>
    <w:basedOn w:val="a"/>
    <w:rsid w:val="00E569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нига для учителя"/>
    <w:basedOn w:val="a"/>
    <w:rsid w:val="00E56925"/>
    <w:pPr>
      <w:spacing w:after="0" w:line="360" w:lineRule="auto"/>
      <w:ind w:firstLine="45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E56925"/>
  </w:style>
  <w:style w:type="numbering" w:customStyle="1" w:styleId="25">
    <w:name w:val="Нет списка2"/>
    <w:next w:val="a2"/>
    <w:uiPriority w:val="99"/>
    <w:semiHidden/>
    <w:unhideWhenUsed/>
    <w:rsid w:val="00E56925"/>
  </w:style>
  <w:style w:type="numbering" w:customStyle="1" w:styleId="11">
    <w:name w:val="Нет списка11"/>
    <w:next w:val="a2"/>
    <w:semiHidden/>
    <w:rsid w:val="00E56925"/>
  </w:style>
  <w:style w:type="table" w:customStyle="1" w:styleId="12">
    <w:name w:val="Сетка таблицы1"/>
    <w:basedOn w:val="a1"/>
    <w:next w:val="a9"/>
    <w:rsid w:val="00E5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56925"/>
  </w:style>
  <w:style w:type="numbering" w:customStyle="1" w:styleId="31">
    <w:name w:val="Нет списка3"/>
    <w:next w:val="a2"/>
    <w:uiPriority w:val="99"/>
    <w:semiHidden/>
    <w:unhideWhenUsed/>
    <w:rsid w:val="00E56925"/>
  </w:style>
  <w:style w:type="numbering" w:customStyle="1" w:styleId="120">
    <w:name w:val="Нет списка12"/>
    <w:next w:val="a2"/>
    <w:uiPriority w:val="99"/>
    <w:semiHidden/>
    <w:unhideWhenUsed/>
    <w:rsid w:val="00E56925"/>
  </w:style>
  <w:style w:type="table" w:customStyle="1" w:styleId="26">
    <w:name w:val="Сетка таблицы2"/>
    <w:basedOn w:val="a1"/>
    <w:next w:val="a9"/>
    <w:uiPriority w:val="59"/>
    <w:rsid w:val="00E569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E56925"/>
  </w:style>
  <w:style w:type="character" w:customStyle="1" w:styleId="2TimesNewRoman95pt">
    <w:name w:val="Основной текст (2) + Times New Roman;9;5 pt"/>
    <w:rsid w:val="00E56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E5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-books.narod.ru" TargetMode="External"/><Relationship Id="rId18" Type="http://schemas.openxmlformats.org/officeDocument/2006/relationships/hyperlink" Target="http://webelemen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ww.periodictab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/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4701-2490-4723-A06C-FC47AC2C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41</Pages>
  <Words>12798</Words>
  <Characters>72955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Песковатская СОШ</Company>
  <LinksUpToDate>false</LinksUpToDate>
  <CharactersWithSpaces>85582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volgm</cp:lastModifiedBy>
  <cp:revision>5</cp:revision>
  <dcterms:created xsi:type="dcterms:W3CDTF">2021-09-20T07:38:00Z</dcterms:created>
  <dcterms:modified xsi:type="dcterms:W3CDTF">2021-09-26T20:01:00Z</dcterms:modified>
</cp:coreProperties>
</file>