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0A2364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40425" cy="8171482"/>
            <wp:effectExtent l="19050" t="0" r="3175" b="0"/>
            <wp:docPr id="1" name="Рисунок 1" descr="D: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2547" w:rsidRDefault="00732547" w:rsidP="00732547">
      <w:pPr>
        <w:pStyle w:val="c19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7B1A" w:rsidRPr="000A2364" w:rsidRDefault="000A2364" w:rsidP="000A2364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</w:t>
      </w:r>
      <w:r w:rsidR="00FB7B1A" w:rsidRPr="00FB7B1A">
        <w:rPr>
          <w:color w:val="000000"/>
        </w:rPr>
        <w:t>Музыка и движение, 1 класс, 2 вариант (обучение на дому).</w:t>
      </w:r>
    </w:p>
    <w:p w:rsidR="00FB7B1A" w:rsidRPr="00FB7B1A" w:rsidRDefault="00FB7B1A" w:rsidP="00FB7B1A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Pr="00FB7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по музыке и движению предназначена для учащихся 1 класса с тяжёлыми и множественными нарушениями развития.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составлена в соответствии с Федеральным законом «Об образовании в РФ» от 29 декабря 2012 года за №273, приказом «Федеральный  государственный образовательный стандарт образования обучающихся с умственной отсталостью (интеллектуальными нарушениями)»  от 19 декабря 2014г. за № 1599, АООП (2 вариант) и предназначена для работы с детьми младшего школьного возраста с нарушением интеллекта.</w:t>
      </w:r>
      <w:proofErr w:type="gramEnd"/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Основой является программа  специальных (коррекционных) образовательных учреждений VIII вида: 0 – 4 классы/ под редакцией И.М. </w:t>
      </w:r>
      <w:proofErr w:type="spellStart"/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Бгажноковой</w:t>
      </w:r>
      <w:proofErr w:type="spellEnd"/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2013г., филиал издательства «Просвещение», Санкт-Петербург.</w:t>
      </w:r>
    </w:p>
    <w:p w:rsidR="00FB7B1A" w:rsidRDefault="00FB7B1A" w:rsidP="00FB7B1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«Музыка» занимает значительное место и становится неотъемлемой частью эстетического воспитания детей с нарушением интеллекта. </w:t>
      </w:r>
    </w:p>
    <w:p w:rsidR="00FB7B1A" w:rsidRPr="00FB7B1A" w:rsidRDefault="00FB7B1A" w:rsidP="00FB7B1A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данного предмета заключается в развитии эмоциональной и личностной сферы, социализации и самореализации ребенка, развитии не только способности эмоционально воспринимать и воспроизводить музыку, но и музыкальный слух, чувство ритма, музыкальной памяти, индивидуальных способностей к пению, танцу, ритмике.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цель</w:t>
      </w: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музыкального воспитания – эмоционально-двигательная отзывчивость на музыку  и использование приобретенного музыкального опыта в жизни.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уроках музыки и движения используются следующие </w:t>
      </w:r>
      <w:r w:rsidRPr="00FB7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методы: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Объяснительно-иллюстративный или информационно-рецептивный;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Репродуктивный;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Беседа;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Наблюдение;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Упражнение;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ИКТ.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распределяются на методы преподавания и соответствующие им методы учения: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Информационно-обобщающий (учитель) / исполнительский (ученик);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Объяснительный / репродуктивный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Инструктивный / практический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Формы:</w:t>
      </w:r>
    </w:p>
    <w:p w:rsidR="00FB7B1A" w:rsidRPr="00FB7B1A" w:rsidRDefault="00FB7B1A" w:rsidP="00FB7B1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Предметный урок;</w:t>
      </w:r>
    </w:p>
    <w:p w:rsidR="00F21B7D" w:rsidRDefault="00FB7B1A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Индивидуальная работа.</w:t>
      </w:r>
      <w:r w:rsidR="00F21B7D" w:rsidRPr="00F21B7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F21B7D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Задачи: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знакомить с музыкальными инструментами: барабан, бубен, ксилофон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знакомить с детскими песенками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петь индивидуально, подпевая взрослому слоги и слова в знакомых песнях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согласовывать движения с началом и концом музыки, менять движения с изменениями музыки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играть на простейших детских музыкальных инструментах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учить проявлять эмоции при участии в праздничных утренниках, развлекательных занятиях и </w:t>
      </w:r>
      <w:proofErr w:type="spellStart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досуговой</w:t>
      </w:r>
      <w:proofErr w:type="spellEnd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чувство ритма, способность реагировать на музыку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Коррекционные задачи: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эмоциональную отзывчивость, фонетический слух</w:t>
      </w:r>
    </w:p>
    <w:p w:rsidR="00F21B7D" w:rsidRPr="003E6866" w:rsidRDefault="00F21B7D" w:rsidP="00F21B7D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-корректировать нарушения </w:t>
      </w:r>
      <w:proofErr w:type="spellStart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звукопроизносительной</w:t>
      </w:r>
      <w:proofErr w:type="spellEnd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стороны речи, отклонения в интеллектуальном развитии</w:t>
      </w:r>
    </w:p>
    <w:p w:rsidR="00FB7B1A" w:rsidRPr="003E6866" w:rsidRDefault="00FB7B1A" w:rsidP="00FB7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B1A" w:rsidRPr="003E6866" w:rsidRDefault="00F21B7D" w:rsidP="00F21B7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FB7B1A"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B7B1A" w:rsidRPr="003E6866" w:rsidRDefault="00FB7B1A" w:rsidP="00FB7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«Музыка и движение» ставит следующие </w:t>
      </w: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слушательскими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доступными исполнительскими умениями);</w:t>
      </w:r>
    </w:p>
    <w:p w:rsidR="00FB7B1A" w:rsidRPr="003E6866" w:rsidRDefault="00FB7B1A" w:rsidP="00FB7B1A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пропевать</w:t>
      </w:r>
      <w:proofErr w:type="spellEnd"/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</w:t>
      </w:r>
    </w:p>
    <w:p w:rsidR="00FB7B1A" w:rsidRPr="003E6866" w:rsidRDefault="00FB7B1A" w:rsidP="00FB7B1A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</w:t>
      </w:r>
    </w:p>
    <w:p w:rsidR="00FB7B1A" w:rsidRPr="003E6866" w:rsidRDefault="00FB7B1A" w:rsidP="00D569C0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D569C0" w:rsidRPr="003E68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и др.);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представлений об отечественных  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реализации потребности в слушании музыкальных произведений в записи;</w:t>
      </w:r>
    </w:p>
    <w:p w:rsidR="00FB7B1A" w:rsidRPr="003E6866" w:rsidRDefault="00FB7B1A" w:rsidP="00FB7B1A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психокоррекционных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B1A" w:rsidRPr="003E6866" w:rsidRDefault="00FB7B1A" w:rsidP="00FB7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E686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Учебный курс музыки и движения предусматривает следующую структуру:</w:t>
      </w:r>
    </w:p>
    <w:p w:rsidR="00FB7B1A" w:rsidRPr="003E6866" w:rsidRDefault="003E6866" w:rsidP="00FB7B1A">
      <w:pPr>
        <w:numPr>
          <w:ilvl w:val="0"/>
          <w:numId w:val="2"/>
        </w:numPr>
        <w:spacing w:before="28" w:after="28" w:line="240" w:lineRule="auto"/>
        <w:ind w:left="128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E686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Слушание, пение, движение под музыку, игра на музыкальных инструментах.</w:t>
      </w:r>
    </w:p>
    <w:p w:rsidR="00FB7B1A" w:rsidRPr="003E6866" w:rsidRDefault="003E6866" w:rsidP="00D56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FB7B1A"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FB7B1A" w:rsidRPr="003E6866" w:rsidRDefault="00FB7B1A" w:rsidP="00FB7B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«музыка» входит в предметную область «Искусство» является обязательной частью учебного плана в соответствии с ФГОС </w:t>
      </w:r>
      <w:proofErr w:type="gram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и изучается на всех этапах обучения.</w:t>
      </w:r>
    </w:p>
    <w:p w:rsidR="00FB7B1A" w:rsidRPr="003E6866" w:rsidRDefault="00FB7B1A" w:rsidP="00FB7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изучение данного предмета отводится 2 часа неделю. Всего в год – 66 часов. Данный предмет изучается самостоятельно (с родителями).</w:t>
      </w:r>
    </w:p>
    <w:p w:rsidR="00FB7B1A" w:rsidRPr="003E6866" w:rsidRDefault="00FB7B1A" w:rsidP="00FB7B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</w:t>
      </w:r>
    </w:p>
    <w:p w:rsidR="00FB7B1A" w:rsidRPr="003E6866" w:rsidRDefault="00FB7B1A" w:rsidP="00FB7B1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FB7B1A" w:rsidRPr="003E6866" w:rsidRDefault="00FB7B1A" w:rsidP="00FB7B1A">
      <w:pPr>
        <w:numPr>
          <w:ilvl w:val="0"/>
          <w:numId w:val="3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FB7B1A" w:rsidRPr="003E6866" w:rsidRDefault="00FB7B1A" w:rsidP="00FB7B1A">
      <w:pPr>
        <w:numPr>
          <w:ilvl w:val="0"/>
          <w:numId w:val="3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музыку и выполнять простейшие танцевальные движения.</w:t>
      </w:r>
    </w:p>
    <w:p w:rsidR="00FB7B1A" w:rsidRPr="003E6866" w:rsidRDefault="00FB7B1A" w:rsidP="00FB7B1A">
      <w:pPr>
        <w:numPr>
          <w:ilvl w:val="0"/>
          <w:numId w:val="3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FB7B1A" w:rsidRPr="003E6866" w:rsidRDefault="00FB7B1A" w:rsidP="00FB7B1A">
      <w:pPr>
        <w:numPr>
          <w:ilvl w:val="0"/>
          <w:numId w:val="3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проявлять адекватные эмоциональные реакции от совместной и самостоятельной музыкальной деятельности</w:t>
      </w:r>
    </w:p>
    <w:p w:rsidR="00FB7B1A" w:rsidRPr="003E6866" w:rsidRDefault="00FB7B1A" w:rsidP="00FB7B1A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FB7B1A" w:rsidRPr="003E6866" w:rsidRDefault="00FB7B1A" w:rsidP="00FB7B1A">
      <w:pPr>
        <w:numPr>
          <w:ilvl w:val="0"/>
          <w:numId w:val="4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FB7B1A" w:rsidRPr="003E6866" w:rsidRDefault="00FB7B1A" w:rsidP="00FB7B1A">
      <w:pPr>
        <w:numPr>
          <w:ilvl w:val="0"/>
          <w:numId w:val="4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FB7B1A" w:rsidRPr="003E6866" w:rsidRDefault="00FB7B1A" w:rsidP="00FB7B1A">
      <w:pPr>
        <w:numPr>
          <w:ilvl w:val="0"/>
          <w:numId w:val="4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FB7B1A" w:rsidRPr="003E6866" w:rsidRDefault="00FB7B1A" w:rsidP="00FB7B1A">
      <w:pPr>
        <w:numPr>
          <w:ilvl w:val="0"/>
          <w:numId w:val="4"/>
        </w:numPr>
        <w:spacing w:before="28" w:after="28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готовности к самостоятельной жизни.</w:t>
      </w:r>
    </w:p>
    <w:p w:rsidR="00FB7B1A" w:rsidRPr="003E6866" w:rsidRDefault="00FB7B1A" w:rsidP="00FB7B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результатов обучения проводится не реже одного раза в полугодие. В ходе мониторинга оценивается уровень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F21B7D" w:rsidRPr="003E6866" w:rsidRDefault="00FB7B1A" w:rsidP="003E686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мониторинга указаны в таблице.</w:t>
      </w:r>
    </w:p>
    <w:p w:rsidR="00FB7B1A" w:rsidRDefault="00FB7B1A" w:rsidP="00FB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B7B1A" w:rsidRPr="003E6866" w:rsidRDefault="00FB7B1A" w:rsidP="00FB7B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B7B1A" w:rsidRPr="003E6866" w:rsidRDefault="00FB7B1A" w:rsidP="00FB7B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B7B1A" w:rsidRPr="003E6866" w:rsidRDefault="00FB7B1A" w:rsidP="00FB7B1A">
      <w:pPr>
        <w:numPr>
          <w:ilvl w:val="0"/>
          <w:numId w:val="9"/>
        </w:numPr>
        <w:spacing w:before="28" w:after="28" w:line="240" w:lineRule="auto"/>
        <w:ind w:left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для умственно отсталых детей.</w:t>
      </w:r>
    </w:p>
    <w:p w:rsidR="00FB7B1A" w:rsidRPr="003E6866" w:rsidRDefault="00FB7B1A" w:rsidP="00FB7B1A">
      <w:pPr>
        <w:numPr>
          <w:ilvl w:val="0"/>
          <w:numId w:val="9"/>
        </w:numPr>
        <w:spacing w:before="28" w:after="28" w:line="240" w:lineRule="auto"/>
        <w:ind w:left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и движение.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С.И.Бекина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Т.П.Ломова,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Е.Н.Соковникова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Просвещение, 1984</w:t>
      </w:r>
    </w:p>
    <w:p w:rsidR="00FB7B1A" w:rsidRPr="003E6866" w:rsidRDefault="00FB7B1A" w:rsidP="00FB7B1A">
      <w:pPr>
        <w:numPr>
          <w:ilvl w:val="0"/>
          <w:numId w:val="9"/>
        </w:numPr>
        <w:spacing w:before="28" w:after="28" w:line="240" w:lineRule="auto"/>
        <w:ind w:left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Тепляковой. Песенки. С.Петербург изд. Дом «Нева», 2004</w:t>
      </w:r>
    </w:p>
    <w:p w:rsidR="00FB7B1A" w:rsidRPr="003E6866" w:rsidRDefault="00FB7B1A" w:rsidP="00FB7B1A">
      <w:pPr>
        <w:numPr>
          <w:ilvl w:val="0"/>
          <w:numId w:val="9"/>
        </w:numPr>
        <w:spacing w:before="28" w:after="28" w:line="240" w:lineRule="auto"/>
        <w:ind w:left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Коррекция детей с ограниченными возможностями.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З.Н.Котышева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С.Петербург, 2010</w:t>
      </w:r>
    </w:p>
    <w:p w:rsidR="00FB7B1A" w:rsidRPr="003E6866" w:rsidRDefault="00FB7B1A" w:rsidP="00FB7B1A">
      <w:pPr>
        <w:numPr>
          <w:ilvl w:val="0"/>
          <w:numId w:val="9"/>
        </w:numPr>
        <w:spacing w:before="28" w:after="28" w:line="240" w:lineRule="auto"/>
        <w:ind w:left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забавы. Книга для воспитателя и музыкального руководителя детского сада. </w:t>
      </w:r>
      <w:proofErr w:type="spellStart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Е.Д.Макшанцева</w:t>
      </w:r>
      <w:proofErr w:type="spellEnd"/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Просвещение, 1991.</w:t>
      </w:r>
    </w:p>
    <w:p w:rsidR="00FB7B1A" w:rsidRPr="003E6866" w:rsidRDefault="00FB7B1A" w:rsidP="00FB7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средства.</w:t>
      </w:r>
    </w:p>
    <w:p w:rsidR="00FB7B1A" w:rsidRPr="003E6866" w:rsidRDefault="00FB7B1A" w:rsidP="00FB7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1.ЭОР</w:t>
      </w:r>
    </w:p>
    <w:p w:rsidR="00FB7B1A" w:rsidRPr="003E6866" w:rsidRDefault="00FB7B1A" w:rsidP="00FB7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Планшет.</w:t>
      </w:r>
    </w:p>
    <w:p w:rsidR="00FB7B1A" w:rsidRPr="003E6866" w:rsidRDefault="00FB7B1A" w:rsidP="00FB7B1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Музыкальные произведения.</w:t>
      </w:r>
    </w:p>
    <w:p w:rsidR="003E6866" w:rsidRDefault="003E6866" w:rsidP="003E6866">
      <w:pPr>
        <w:shd w:val="clear" w:color="auto" w:fill="FFFFFF"/>
        <w:spacing w:after="0" w:line="291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7B1A" w:rsidRPr="00FB7B1A" w:rsidRDefault="003E6866" w:rsidP="003E6866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B7B1A" w:rsidRPr="00FB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обучающимися с умеренной умственной отсталостью (интеллектуальными нарушениями) адаптированной </w:t>
      </w:r>
      <w:r w:rsidR="00FB7B1A"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рабочей программы по предмету «Музыка и движение»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слушать музыку и выполнять простейшие танцевальные движения.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Освоение приемов игры на музыкальных инструментах, сопровождение мелодии игрой на музыкальных инструментах.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узнавать знакомые песни, подпевать их, петь в хоре.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Готовность к участию в совместных музыкальных мероприятиях.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Стремление к совместной и самостоятельной музыкальной деятельности;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Умение использовать полученные навыки для участия в представлениях, концертах, спектаклях, др. Базовые учебные действия.</w:t>
      </w:r>
    </w:p>
    <w:p w:rsidR="00FB7B1A" w:rsidRPr="003E6866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Личностные планируемые результаты:</w:t>
      </w:r>
    </w:p>
    <w:p w:rsidR="00F21B7D" w:rsidRPr="00F21B7D" w:rsidRDefault="00F21B7D" w:rsidP="00F21B7D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Основы персональной идентичности, осознание своей принадлежности определенному полу, осознание себя как «Я»;</w:t>
      </w:r>
    </w:p>
    <w:p w:rsidR="00F21B7D" w:rsidRPr="00F21B7D" w:rsidRDefault="00F21B7D" w:rsidP="00F21B7D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2.         Социально – эмоциональное участие в процессе общения и деятельности;</w:t>
      </w:r>
    </w:p>
    <w:p w:rsidR="00F21B7D" w:rsidRPr="00F21B7D" w:rsidRDefault="00F21B7D" w:rsidP="00F21B7D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3.         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FB7B1A" w:rsidRPr="00F21B7D" w:rsidRDefault="00F21B7D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="00FB7B1A" w:rsidRPr="00F21B7D">
        <w:rPr>
          <w:rFonts w:ascii="Times New Roman" w:eastAsia="Times New Roman" w:hAnsi="Times New Roman" w:cs="Times New Roman"/>
          <w:i/>
          <w:iCs/>
          <w:color w:val="181818"/>
          <w:u w:val="single"/>
          <w:lang w:eastAsia="ru-RU"/>
        </w:rPr>
        <w:t>Физические характеристики персональной идентификации:</w:t>
      </w:r>
    </w:p>
    <w:p w:rsidR="00FB7B1A" w:rsidRPr="00F21B7D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- определяет свои внешние данные (цвет глаз, волос, рост и т.д.);</w:t>
      </w:r>
    </w:p>
    <w:p w:rsidR="00FB7B1A" w:rsidRPr="00F21B7D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F21B7D">
        <w:rPr>
          <w:rFonts w:ascii="Times New Roman" w:eastAsia="Times New Roman" w:hAnsi="Times New Roman" w:cs="Times New Roman"/>
          <w:color w:val="181818"/>
          <w:lang w:eastAsia="ru-RU"/>
        </w:rPr>
        <w:t>- определяет состояние своего здоровья;</w:t>
      </w:r>
    </w:p>
    <w:p w:rsidR="00FB7B1A" w:rsidRPr="00F21B7D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F21B7D">
        <w:rPr>
          <w:rFonts w:ascii="Times New Roman" w:eastAsia="Times New Roman" w:hAnsi="Times New Roman" w:cs="Times New Roman"/>
          <w:i/>
          <w:iCs/>
          <w:color w:val="181818"/>
          <w:u w:val="single"/>
          <w:lang w:eastAsia="ru-RU"/>
        </w:rPr>
        <w:t>Гендерная</w:t>
      </w:r>
      <w:proofErr w:type="spellEnd"/>
      <w:r w:rsidRPr="00F21B7D">
        <w:rPr>
          <w:rFonts w:ascii="Times New Roman" w:eastAsia="Times New Roman" w:hAnsi="Times New Roman" w:cs="Times New Roman"/>
          <w:i/>
          <w:iCs/>
          <w:color w:val="181818"/>
          <w:u w:val="single"/>
          <w:lang w:eastAsia="ru-RU"/>
        </w:rPr>
        <w:t xml:space="preserve"> идентичность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определяет свою половую принадлежность (без обоснования);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Возрастная идентификация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определяет свою возрастную группу (ребенок, подросток, юноша);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проявляет уважение к людям старшего возраста.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«Уверенность в себе»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осознает, что может, а что ему пока не удается;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«Чувства, желания, взгляды»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понимает эмоциональные состояния других людей;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понимает язык эмоций (позы, мимика, жесты и т.д.);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проявляет собственные чувства;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«Социальные навыки»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умеет устанавливать и поддерживать контакты;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умеет кооперироваться и сотрудничать;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избегает конфликтных ситуаций;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использует элементарные формы речевого этикета;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принимает доброжелательные шутки в свой адрес;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Мотивационно – личностный блок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испытывает потребность в новых знаниях (на начальном уровне)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стремится помогать окружающим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Биологический уровень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Осознает себя в следующих социальных ролях: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семейно – бытовых;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Развитие мотивов учебной деятельности: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собственное здоровье, безопасность и жизнь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осознает, что определенные его действия несут опасность для него;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Ответственность за собственные вещи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осознает ответственность, связанную с сохранностью его вещей: одежды, игрушек, мебели в собственной комнате;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Экологическая ответственность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мусорит на улице;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ломает деревья;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эстетических потребностей, ценностей, чувств: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Развитие навыков сотрудничества </w:t>
      </w:r>
      <w:proofErr w:type="gramStart"/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со</w:t>
      </w:r>
      <w:proofErr w:type="gramEnd"/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 взрослыми и сверстниками: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коллективных делах и играх;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оказывать помощь.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Базовые учебные действия: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ориентироваться в пространстве класса (зала, учебного помещения), пользоваться учебной мебелью;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адекватно использовать ритуалы школьного поведения (поднимать руку, вставать и выходить из-за парты и т. д.);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организовывать рабочее место;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следовать предложенному плану и работать в общем темпе;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передвигаться по школе, находить свой класс, другие необходимые помещения.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Формирование учебного поведения: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1) направленность взгляда (на говорящего взрослого, на задание):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звучащей игрушке;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яркой игрушке;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движущей игрушке;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переключает взгляд с одного предмета на другой;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лице педагога с использованием утрированной мимики;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лице педагога с использованием голоса;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изображении;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фиксирует взгляд на экране монитора.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2) умение выполнять инструкции педагога: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понимает жестовую инструкцию;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понимает инструкцию по инструкционным картам;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понимает инструкцию по пиктограммам;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выполняет стереотипную инструкцию (</w:t>
      </w:r>
      <w:proofErr w:type="gram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отрабатываемая</w:t>
      </w:r>
      <w:proofErr w:type="gram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конкретным учеником на данном этапе обучения).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3) использование по назначению учебных материалов: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бумаги;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цветной бумаги;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пластилина.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4) умение выполнять действия по образцу и по подражанию: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выполняет действие способом </w:t>
      </w:r>
      <w:proofErr w:type="spell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рука-в-руке</w:t>
      </w:r>
      <w:proofErr w:type="spell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подражает действиям, </w:t>
      </w:r>
      <w:proofErr w:type="gram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выполняемы</w:t>
      </w:r>
      <w:proofErr w:type="gram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педагогом;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последовательно выполняет отдельные операции действия по образцу педагога;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выполняет действия с опорой на картинный план с помощью педагога.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Формирование умения выполнять задание: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1) в течение определенного периода времени: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gram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способен</w:t>
      </w:r>
      <w:proofErr w:type="gram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удерживать произвольное внимание на выполнении посильного задания 3-4 мин.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2) от начала до конца: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при организующей, направляющей помощи </w:t>
      </w:r>
      <w:proofErr w:type="gram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способен</w:t>
      </w:r>
      <w:proofErr w:type="gram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выполнить посильное задание от начала до конца.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3) с заданными качественными параметрами: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обучения по предмету</w:t>
      </w:r>
      <w:proofErr w:type="gram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коррекционному курсу.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т</w:t>
      </w:r>
      <w:proofErr w:type="gramStart"/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.д</w:t>
      </w:r>
      <w:proofErr w:type="spellEnd"/>
      <w:proofErr w:type="gramEnd"/>
      <w:r w:rsidRPr="00FB7B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  <w:lang w:eastAsia="ru-RU"/>
        </w:rPr>
        <w:t>: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ориентируется в режиме дня, расписании уроков с помощью педагога;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выстраивает алгоритм предстоящей деятельности (словесный или наглядный план) с помощью педагога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E6866" w:rsidRDefault="003E6866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рабочей  программы по предмету «Музыка и движение»  для 1 адаптивного класса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Слушание.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 звучания музыки. Слушание (различение)  быстрой, умеренной, медленной музыки. Слушание (различение) колыбельной песни и марша. Слушание (различение) веселой и грустной  музыки. Узнавание 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Пение.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Движение под музыку.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 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  предметом и т.п. Выполнение движений разными частями тела под музыку: «фонарики», «пружинка», наклоны головы и др. Соблюдение последовательности  простейших танцевальных движений. Имитация  движений 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  движений в паре с другим танцором. Выполнение развернутых движений одного образа.  Имитация (исполнение) игры на музыкальных инструментах.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Игра на музыкальных инструментах.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708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left="284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Технические средства обучения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left="284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FB7B1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left="284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lastRenderedPageBreak/>
        <w:t></w:t>
      </w:r>
      <w:r w:rsidRPr="00FB7B1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ЭОР (разработки </w:t>
      </w:r>
      <w:proofErr w:type="spell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мультимедийных</w:t>
      </w:r>
      <w:proofErr w:type="spell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презентаций, виртуальных экскурсий, учебных фильмов)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left="284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УЧЕБНО-МЕТОДИЧЕСКОМУ И  МАТЕРИАЛЬНО-ТЕХНИЧЕСКОМУ ОБЕСПЕЧЕНИЮ</w:t>
      </w:r>
    </w:p>
    <w:tbl>
      <w:tblPr>
        <w:tblW w:w="14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59"/>
      </w:tblGrid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Звучащие игрушки с механическим заводом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Звучащие игрушки с кнопочным включением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Бубны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 детский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Игрушечный детский металлофон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 – музыкальная игрушка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Маракасы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музыкальный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треугольник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Валдайский полированный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Ложки </w:t>
            </w:r>
            <w:proofErr w:type="gramStart"/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</w:t>
            </w:r>
            <w:proofErr w:type="gramEnd"/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карточки «Музыкальные инструменты»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</w:t>
            </w:r>
            <w:proofErr w:type="spellStart"/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Домана</w:t>
            </w:r>
            <w:proofErr w:type="spellEnd"/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инструменты»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Говорящий электронный плакат «Музыкальные инструменты»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карточки "Композиторы":</w:t>
            </w:r>
          </w:p>
        </w:tc>
      </w:tr>
      <w:tr w:rsidR="00FB7B1A" w:rsidRPr="00FB7B1A" w:rsidTr="00FB7B1A"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hd w:val="clear" w:color="auto" w:fill="FFFFFF"/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с различным покрытием</w:t>
            </w:r>
          </w:p>
        </w:tc>
      </w:tr>
      <w:tr w:rsidR="00FB7B1A" w:rsidRPr="00FB7B1A" w:rsidTr="00FB7B1A">
        <w:trPr>
          <w:trHeight w:val="338"/>
        </w:trPr>
        <w:tc>
          <w:tcPr>
            <w:tcW w:w="14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Конструкторы деревянные и пластмассовые</w:t>
            </w:r>
          </w:p>
          <w:p w:rsidR="00FB7B1A" w:rsidRPr="00FB7B1A" w:rsidRDefault="00FB7B1A" w:rsidP="00FB7B1A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Средства мониторинга и оценки динамики обучения.</w:t>
      </w:r>
    </w:p>
    <w:p w:rsidR="00FB7B1A" w:rsidRPr="00FB7B1A" w:rsidRDefault="00FB7B1A" w:rsidP="00F21B7D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Текущая аттестация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 включает в себя полугодовое оценивание результатов освоения СИПР, разработанной на основе АООП образовательной организации</w:t>
      </w: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Промежуточная (годовая) аттестация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представлений, действий/операций, внесенных в СИПР.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B7B1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Итоговые результаты </w:t>
      </w: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E6866" w:rsidRDefault="003E6866" w:rsidP="00FB7B1A">
      <w:pPr>
        <w:shd w:val="clear" w:color="auto" w:fill="FFFFFF"/>
        <w:spacing w:after="0" w:line="291" w:lineRule="atLeast"/>
        <w:ind w:firstLine="32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326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Перечень мониторинговых работ 1 адаптивный класс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ind w:firstLine="326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8363"/>
        <w:gridCol w:w="5245"/>
      </w:tblGrid>
      <w:tr w:rsidR="00FB7B1A" w:rsidRPr="00FB7B1A" w:rsidTr="00FB7B1A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FB7B1A" w:rsidRPr="00FB7B1A" w:rsidTr="00FB7B1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Оценивание результатов освоения СИПР за 1 полугодие</w:t>
            </w:r>
          </w:p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неделя декабря</w:t>
            </w:r>
          </w:p>
        </w:tc>
      </w:tr>
      <w:tr w:rsidR="00FB7B1A" w:rsidRPr="00FB7B1A" w:rsidTr="00FB7B1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Оценивание результатов освоения СИПР за 2 полугодие</w:t>
            </w:r>
          </w:p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неделя апреля</w:t>
            </w:r>
          </w:p>
        </w:tc>
      </w:tr>
      <w:tr w:rsidR="00FB7B1A" w:rsidRPr="00FB7B1A" w:rsidTr="00FB7B1A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Оценку результатов освоения СИПР и развития жизненных компетенций ребёнка по итогам учебного года</w:t>
            </w:r>
          </w:p>
          <w:p w:rsidR="00FB7B1A" w:rsidRPr="00FB7B1A" w:rsidRDefault="00FB7B1A" w:rsidP="00FB7B1A">
            <w:pPr>
              <w:spacing w:after="0" w:line="291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ind w:right="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 неделя мая</w:t>
            </w:r>
          </w:p>
        </w:tc>
      </w:tr>
    </w:tbl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Лист коррекции по рабочей программе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Музыка и движение 1 адаптивный класс</w:t>
      </w:r>
    </w:p>
    <w:tbl>
      <w:tblPr>
        <w:tblpPr w:leftFromText="180" w:rightFromText="180" w:vertAnchor="text"/>
        <w:tblW w:w="157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835"/>
        <w:gridCol w:w="4253"/>
        <w:gridCol w:w="3469"/>
        <w:gridCol w:w="1786"/>
        <w:gridCol w:w="2750"/>
      </w:tblGrid>
      <w:tr w:rsidR="00FB7B1A" w:rsidRPr="00FB7B1A" w:rsidTr="00F21B7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 по программе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фактического проведения</w:t>
            </w:r>
          </w:p>
        </w:tc>
        <w:tc>
          <w:tcPr>
            <w:tcW w:w="2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Причина корректировки</w:t>
            </w:r>
          </w:p>
        </w:tc>
      </w:tr>
      <w:tr w:rsidR="00FB7B1A" w:rsidRPr="00FB7B1A" w:rsidTr="00F21B7D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FB7B1A" w:rsidRPr="00FB7B1A" w:rsidRDefault="00FB7B1A" w:rsidP="00FB7B1A">
            <w:pPr>
              <w:spacing w:after="0"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1A" w:rsidRPr="00FB7B1A" w:rsidRDefault="00FB7B1A" w:rsidP="00FB7B1A">
            <w:pPr>
              <w:spacing w:after="0" w:line="29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B1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7B1A" w:rsidRDefault="00FB7B1A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Default="00F21B7D" w:rsidP="00FB7B1A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21B7D" w:rsidRPr="00FB7B1A" w:rsidRDefault="00F21B7D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</w:p>
    <w:p w:rsidR="00FB7B1A" w:rsidRPr="00FB7B1A" w:rsidRDefault="00FB7B1A" w:rsidP="00FB7B1A">
      <w:pPr>
        <w:shd w:val="clear" w:color="auto" w:fill="FFFFFF"/>
        <w:spacing w:after="0" w:line="291" w:lineRule="atLeast"/>
        <w:jc w:val="center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FB7B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B3310" w:rsidRDefault="008B3310" w:rsidP="00AC5137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«Музыка</w:t>
      </w:r>
      <w:r w:rsidR="008844D7" w:rsidRPr="006C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движение» 1 класс (вариант </w:t>
      </w:r>
      <w:r w:rsidRPr="008B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</w:p>
    <w:p w:rsidR="00EF1376" w:rsidRPr="008B3310" w:rsidRDefault="00EF1376" w:rsidP="00AC5137">
      <w:pPr>
        <w:shd w:val="clear" w:color="auto" w:fill="FFFFFF"/>
        <w:spacing w:after="0" w:line="29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2 урока в неделю, 66 уроков за год (33 недели)</w:t>
      </w: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582"/>
        <w:gridCol w:w="6457"/>
        <w:gridCol w:w="835"/>
        <w:gridCol w:w="712"/>
      </w:tblGrid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rPr>
          <w:trHeight w:val="12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знакомые и незнакомые.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rPr>
          <w:trHeight w:val="12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AC5137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слушать музыку».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rPr>
          <w:trHeight w:val="12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"Повсюду музыка слышна"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леса. Угадай-ка голоса.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"Узнай мелодию"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звучит"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как звучит"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"Отгадай, что звучит"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хороводная»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“Тихие и громкие ладошки”,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“Тихие и громкие ладошки”,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3310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“Тихие и громкие звоночки”,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крепкая.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6C0BB6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“Весёлый дождик”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природе: песня комара, пчелы, жука и др.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 звучит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Звучащая природа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 ветра: </w:t>
            </w:r>
            <w:proofErr w:type="spell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у.у.у</w:t>
            </w:r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Колыбельная: </w:t>
            </w:r>
            <w:proofErr w:type="spell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а.а.а.а</w:t>
            </w:r>
            <w:proofErr w:type="spell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птиц: </w:t>
            </w:r>
            <w:proofErr w:type="spell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и.пи</w:t>
            </w:r>
            <w:proofErr w:type="spell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 слоги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Поем вместе (подпевать): ля. </w:t>
            </w:r>
            <w:proofErr w:type="spell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(слоги комбинировать</w:t>
            </w: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под музыку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игры на имитацию движений знакомых животных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6C0BB6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шествие - шагать по марш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танец - кружиться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"Мы под музыку шагаем".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хлопаем в ладоши.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хороводы.</w:t>
            </w:r>
          </w:p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"Каравай", "Маленькие ножки".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хороводы.</w:t>
            </w:r>
          </w:p>
          <w:p w:rsidR="008B3310" w:rsidRPr="008B3310" w:rsidRDefault="000E05EF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"Идет коза по лесу", "Скок - поскок"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844D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вокруг нас»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6C0BB6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E05EF"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844D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комарик на дубочек.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0E05EF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AC513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844D7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разных народов мира.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844D7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8B3310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15257B" w:rsidP="008B3310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музыкальных инструментах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8B3310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310" w:rsidRPr="008B3310" w:rsidRDefault="008B3310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310" w:rsidRPr="008B3310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гитаре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257B" w:rsidRPr="008B3310" w:rsidRDefault="0015257B" w:rsidP="0015257B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игры:</w:t>
            </w:r>
          </w:p>
          <w:p w:rsidR="000E05EF" w:rsidRPr="006C0BB6" w:rsidRDefault="0015257B" w:rsidP="0015257B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“Определи по ритму”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“Угадай, на чём играю?"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по лесу ходит?"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“Капельки большие и маленькие”,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“Какая птичка поёт?”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EF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15257B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"Поиграем звонко в бубен"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6C0BB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5EF" w:rsidRPr="006C0BB6" w:rsidRDefault="000E05EF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376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8B3310" w:rsidRDefault="00EF1376" w:rsidP="000E05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музыканты.</w:t>
            </w:r>
          </w:p>
          <w:p w:rsidR="00EF1376" w:rsidRPr="006C0BB6" w:rsidRDefault="00EF1376" w:rsidP="000E05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народных инструментах: ложки, трещотки и др.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376" w:rsidRPr="006C0BB6" w:rsidTr="00EF1376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8B3310" w:rsidRDefault="009106D6" w:rsidP="000E05E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вокруг нас»</w:t>
            </w:r>
          </w:p>
        </w:tc>
        <w:tc>
          <w:tcPr>
            <w:tcW w:w="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Default="009106D6" w:rsidP="00266478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376" w:rsidRPr="006C0BB6" w:rsidRDefault="00EF1376" w:rsidP="00266478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310" w:rsidRPr="008B3310" w:rsidRDefault="008B3310" w:rsidP="008B3310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10" w:rsidRPr="008B3310" w:rsidRDefault="008B3310" w:rsidP="008B3310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1B7D" w:rsidRPr="006C0BB6" w:rsidRDefault="00F21B7D" w:rsidP="00F21B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21B7D" w:rsidRPr="006C0BB6" w:rsidSect="0008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501"/>
    <w:multiLevelType w:val="multilevel"/>
    <w:tmpl w:val="4DC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1FE4"/>
    <w:multiLevelType w:val="multilevel"/>
    <w:tmpl w:val="2F5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B5B13"/>
    <w:multiLevelType w:val="multilevel"/>
    <w:tmpl w:val="53D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022DF"/>
    <w:multiLevelType w:val="multilevel"/>
    <w:tmpl w:val="190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F0876"/>
    <w:multiLevelType w:val="multilevel"/>
    <w:tmpl w:val="9AB6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967E8"/>
    <w:multiLevelType w:val="multilevel"/>
    <w:tmpl w:val="D5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40F19"/>
    <w:multiLevelType w:val="multilevel"/>
    <w:tmpl w:val="E57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1E81"/>
    <w:multiLevelType w:val="multilevel"/>
    <w:tmpl w:val="E4D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858ED"/>
    <w:multiLevelType w:val="multilevel"/>
    <w:tmpl w:val="715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42E6"/>
    <w:rsid w:val="0008129E"/>
    <w:rsid w:val="000A2364"/>
    <w:rsid w:val="000E05EF"/>
    <w:rsid w:val="0015257B"/>
    <w:rsid w:val="00165805"/>
    <w:rsid w:val="0017772C"/>
    <w:rsid w:val="001A0B2E"/>
    <w:rsid w:val="002E777A"/>
    <w:rsid w:val="003E6866"/>
    <w:rsid w:val="005F2D6C"/>
    <w:rsid w:val="006C0BB6"/>
    <w:rsid w:val="00732547"/>
    <w:rsid w:val="00785338"/>
    <w:rsid w:val="008745AF"/>
    <w:rsid w:val="008844D7"/>
    <w:rsid w:val="008B3310"/>
    <w:rsid w:val="0090592A"/>
    <w:rsid w:val="009106D6"/>
    <w:rsid w:val="00A14685"/>
    <w:rsid w:val="00AC5137"/>
    <w:rsid w:val="00B079AB"/>
    <w:rsid w:val="00B442E6"/>
    <w:rsid w:val="00C72121"/>
    <w:rsid w:val="00D569C0"/>
    <w:rsid w:val="00EA703B"/>
    <w:rsid w:val="00EF1376"/>
    <w:rsid w:val="00F21B7D"/>
    <w:rsid w:val="00FB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6"/>
  </w:style>
  <w:style w:type="paragraph" w:styleId="1">
    <w:name w:val="heading 1"/>
    <w:basedOn w:val="a"/>
    <w:next w:val="a"/>
    <w:link w:val="10"/>
    <w:uiPriority w:val="9"/>
    <w:qFormat/>
    <w:rsid w:val="005F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D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D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F2D6C"/>
    <w:pPr>
      <w:spacing w:after="0" w:line="240" w:lineRule="auto"/>
    </w:pPr>
  </w:style>
  <w:style w:type="character" w:customStyle="1" w:styleId="9">
    <w:name w:val="Основной текст (9)_"/>
    <w:link w:val="91"/>
    <w:uiPriority w:val="99"/>
    <w:locked/>
    <w:rsid w:val="00B442E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442E6"/>
    <w:pPr>
      <w:widowControl w:val="0"/>
      <w:shd w:val="clear" w:color="auto" w:fill="FFFFFF"/>
      <w:spacing w:after="60" w:line="442" w:lineRule="exac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19">
    <w:name w:val="c19"/>
    <w:basedOn w:val="a"/>
    <w:rsid w:val="00B4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7B1A"/>
  </w:style>
  <w:style w:type="character" w:customStyle="1" w:styleId="c35">
    <w:name w:val="c35"/>
    <w:basedOn w:val="a0"/>
    <w:rsid w:val="00FB7B1A"/>
  </w:style>
  <w:style w:type="character" w:customStyle="1" w:styleId="c10">
    <w:name w:val="c10"/>
    <w:basedOn w:val="a0"/>
    <w:rsid w:val="00FB7B1A"/>
  </w:style>
  <w:style w:type="paragraph" w:customStyle="1" w:styleId="c2">
    <w:name w:val="c2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7B1A"/>
  </w:style>
  <w:style w:type="paragraph" w:customStyle="1" w:styleId="c12">
    <w:name w:val="c12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B7B1A"/>
  </w:style>
  <w:style w:type="paragraph" w:customStyle="1" w:styleId="c16">
    <w:name w:val="c16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B7B1A"/>
  </w:style>
  <w:style w:type="paragraph" w:customStyle="1" w:styleId="c32">
    <w:name w:val="c32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B7B1A"/>
  </w:style>
  <w:style w:type="character" w:customStyle="1" w:styleId="c4">
    <w:name w:val="c4"/>
    <w:basedOn w:val="a0"/>
    <w:rsid w:val="00FB7B1A"/>
  </w:style>
  <w:style w:type="paragraph" w:customStyle="1" w:styleId="c30">
    <w:name w:val="c30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B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2021-11-22T20:20:00Z</dcterms:created>
  <dcterms:modified xsi:type="dcterms:W3CDTF">2021-12-06T21:40:00Z</dcterms:modified>
</cp:coreProperties>
</file>