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3A" w:rsidRDefault="00E1633A" w:rsidP="00E1633A">
      <w:pPr>
        <w:pStyle w:val="c19"/>
        <w:shd w:val="clear" w:color="auto" w:fill="FFFFFF"/>
        <w:tabs>
          <w:tab w:val="left" w:pos="5594"/>
        </w:tabs>
        <w:spacing w:before="0" w:beforeAutospacing="0" w:after="0" w:afterAutospacing="0"/>
        <w:rPr>
          <w:b/>
          <w:bCs/>
          <w:sz w:val="22"/>
          <w:szCs w:val="22"/>
        </w:rPr>
      </w:pP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6012668" cy="8568576"/>
            <wp:effectExtent l="19050" t="0" r="7132" b="0"/>
            <wp:docPr id="1" name="Рисунок 1" descr="D:\Desktop\окр.соц.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кр.соц.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46" cy="857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E1633A" w:rsidRDefault="00E1633A" w:rsidP="00E1633A">
      <w:pPr>
        <w:pStyle w:val="c19"/>
        <w:shd w:val="clear" w:color="auto" w:fill="FFFFFF"/>
        <w:spacing w:before="0" w:beforeAutospacing="0" w:after="0" w:afterAutospacing="0"/>
        <w:rPr>
          <w:b/>
          <w:bCs/>
        </w:rPr>
      </w:pPr>
    </w:p>
    <w:p w:rsidR="0017514A" w:rsidRPr="00415CB0" w:rsidRDefault="0099261F" w:rsidP="00E26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E26420" w:rsidRPr="00415CB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7514A"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Федеральным законом «Об образовании в РФ» от 29 декабря 2012 года за №273, приказом «Федеральный  государственный образовательный стандарт образования обучающихся с умственной отсталостью (интеллектуальными нарушениями)»  от 19 декабря 2014г. за № 1599, АООП (2 вариант) и предназначена для работы с детьми младшего школьного возраста с нарушением интеллекта.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Основой является программа  специальных (коррекционных) образовательных учреждений VIII вида: 0 – 4 классы/ под редакцией И.М.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2013г., филиал издательства «Просвещение», Санкт-Петербург.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 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актуальностью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учебного предмета 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«Окружающий социальный мир»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планомерное формирование осмысленного восприятия социальной действительности и включение на доступном уровне в жизнь общества.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предмета –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:rsidR="0017514A" w:rsidRPr="00415CB0" w:rsidRDefault="0017514A" w:rsidP="00175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окружающего социального мира используются следующие </w:t>
      </w:r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методы: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или информационно-рецептивный;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или эвристический;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Упражнение;</w:t>
      </w:r>
    </w:p>
    <w:p w:rsidR="0017514A" w:rsidRPr="00415CB0" w:rsidRDefault="0017514A" w:rsidP="0017514A">
      <w:pPr>
        <w:numPr>
          <w:ilvl w:val="0"/>
          <w:numId w:val="1"/>
        </w:numPr>
        <w:spacing w:before="28" w:after="28" w:line="240" w:lineRule="auto"/>
        <w:ind w:left="1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ИКТ.</w:t>
      </w:r>
    </w:p>
    <w:p w:rsidR="0017514A" w:rsidRPr="00415CB0" w:rsidRDefault="0017514A" w:rsidP="00175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Методы распределяются на методы преподавания и соответствующие им методы учения:</w:t>
      </w:r>
    </w:p>
    <w:p w:rsidR="0017514A" w:rsidRPr="00415CB0" w:rsidRDefault="0017514A" w:rsidP="0017514A">
      <w:pPr>
        <w:numPr>
          <w:ilvl w:val="0"/>
          <w:numId w:val="2"/>
        </w:numPr>
        <w:spacing w:before="28" w:after="28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Информационно-обобщающий (учитель) / исполнительский (ученик);</w:t>
      </w:r>
    </w:p>
    <w:p w:rsidR="0017514A" w:rsidRPr="00415CB0" w:rsidRDefault="0017514A" w:rsidP="0017514A">
      <w:pPr>
        <w:numPr>
          <w:ilvl w:val="0"/>
          <w:numId w:val="2"/>
        </w:numPr>
        <w:spacing w:before="28" w:after="28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Объяснительный / репродуктивный</w:t>
      </w:r>
    </w:p>
    <w:p w:rsidR="0017514A" w:rsidRPr="00415CB0" w:rsidRDefault="0017514A" w:rsidP="0017514A">
      <w:pPr>
        <w:numPr>
          <w:ilvl w:val="0"/>
          <w:numId w:val="2"/>
        </w:numPr>
        <w:spacing w:before="28" w:after="28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Инструктивный / практический</w:t>
      </w:r>
    </w:p>
    <w:p w:rsidR="0017514A" w:rsidRPr="00415CB0" w:rsidRDefault="0017514A" w:rsidP="0017514A">
      <w:pPr>
        <w:numPr>
          <w:ilvl w:val="0"/>
          <w:numId w:val="2"/>
        </w:numPr>
        <w:spacing w:before="28" w:after="28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Объяснительно-побуждающий / поисковый.</w:t>
      </w:r>
    </w:p>
    <w:p w:rsidR="0017514A" w:rsidRPr="00415CB0" w:rsidRDefault="0017514A" w:rsidP="00175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514A" w:rsidRPr="00415CB0" w:rsidRDefault="0017514A" w:rsidP="0017514A">
      <w:pPr>
        <w:numPr>
          <w:ilvl w:val="0"/>
          <w:numId w:val="3"/>
        </w:numPr>
        <w:spacing w:before="28" w:after="28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урок;</w:t>
      </w:r>
    </w:p>
    <w:p w:rsidR="0017514A" w:rsidRPr="00415CB0" w:rsidRDefault="0017514A" w:rsidP="0017514A">
      <w:pPr>
        <w:numPr>
          <w:ilvl w:val="0"/>
          <w:numId w:val="3"/>
        </w:numPr>
        <w:spacing w:before="28" w:after="28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17514A" w:rsidRPr="00415CB0" w:rsidRDefault="0017514A" w:rsidP="0017514A">
      <w:pPr>
        <w:numPr>
          <w:ilvl w:val="0"/>
          <w:numId w:val="3"/>
        </w:numPr>
        <w:spacing w:before="28" w:after="28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работа;</w:t>
      </w: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F92" w:rsidRPr="00415CB0" w:rsidRDefault="00E51F92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14A" w:rsidRPr="00415CB0" w:rsidRDefault="0017514A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E51F92" w:rsidRPr="00415CB0" w:rsidRDefault="0017514A" w:rsidP="00E51F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представлений по окружающему социальному миру у учащихся с выраженным нарушением интеллекта  неразрывно связан с наиболее важной 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коррекционной задачей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социально-бытовая адаптация этой категории детей. В связи с этим обучение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ярко выраженную практическую 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направленность.  Для обучения создаются такие условия, которые дают возможность каждому ребенку работать в доступном темпе, проявляя возможную самостоятельность.</w:t>
      </w:r>
      <w:r w:rsidR="00E51F92"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«Окружающий социальный мир» в начальной школе направлено на формирование у  детей  определен</w:t>
      </w:r>
      <w:r w:rsidR="00E51F92"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представлений о человеке (близких), его социальном окружении, ориентации в социальной среде и общепринятых правилах поведения, конкретных фактах обществен</w:t>
      </w:r>
      <w:r w:rsidR="00E51F92"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труда и быта людей:</w:t>
      </w:r>
    </w:p>
    <w:p w:rsidR="00E51F92" w:rsidRPr="00415CB0" w:rsidRDefault="00E51F92" w:rsidP="0099261F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учащихся, приспособление к условиям жизни в окружающей социальной среде (человек и его деятельность, общепринятые нормы поведения);</w:t>
      </w:r>
    </w:p>
    <w:p w:rsidR="00E51F92" w:rsidRPr="00415CB0" w:rsidRDefault="00E51F92" w:rsidP="0099261F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человеке и окружающем его социальном и предметном мире, о взаимосвязях человека и общества (многообразие функциональное назначение окружающих предметов, действия с ними); также умения соблюдать элементарные правила поведения в социальной среде;</w:t>
      </w:r>
    </w:p>
    <w:p w:rsidR="00E51F92" w:rsidRPr="00415CB0" w:rsidRDefault="00E51F92" w:rsidP="0099261F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жизненного опыта и социальных контактов в доступных для ребенка пределах.</w:t>
      </w:r>
    </w:p>
    <w:p w:rsidR="00E51F92" w:rsidRPr="00415CB0" w:rsidRDefault="00E51F92" w:rsidP="000C2802">
      <w:pPr>
        <w:shd w:val="clear" w:color="auto" w:fill="FFFFFF"/>
        <w:spacing w:after="13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социально значимых умений и навыков, необходимых для социализации, ориентации в социальной среде, повседневных жизненных ситуациях и максимально возможного навыка самосто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а также в максимальном включе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обучающихся в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процессе, в формировании доступных им видов деятельности (предметно-практической, иг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ровой, элементарной учебной, общения, трудовой). Результатом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«Программе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должна стать социально-бытовая адаптация детей и подростков, максимально возможная их само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стоятельность в процессе жизнедеятельности, то есть социализа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 Для полноценного развития детей-школьников с умеренной и тяжелой умствен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отсталостью «Программой» определены средства обучения, предметно-развивающая среда, формы взаимодействия с взрос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участниками образовательного процесса, содержание обра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 в соответствии с общим и национально-региональным компонентом образования детей с ограниченными возможностями здоровья.</w:t>
      </w:r>
    </w:p>
    <w:p w:rsidR="00E51F92" w:rsidRPr="00415CB0" w:rsidRDefault="00E51F92" w:rsidP="0099261F">
      <w:pPr>
        <w:pStyle w:val="a8"/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«Окружающий социальный мир» для 1 класса 2 вариант является комплексной как по содержа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так и по построению. Содержание программного материала предполагает реализацию принципа линейности и концентричности. Это означает, что ознакомление с определенной областью (темой раздела) действительности от этапа к этапу усложняется, то есть определенная тема раздела остается, а в содержании раскрывается сначала главным образом предметная, затем функциональная и смысловая стороны, потом сфера отношений, причинно-следственных, временных и прочих связей между внешними признаками и функциональными свой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ствами. Кроме того, существуют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содержанием различных тем, разделов по предметам. В одних случа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это связи тематические, в других — общность педагогического замысла. Таким образом, повторность в обучении учащихся поз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воляет формировать у них максимально доступные элементарные навыки и умения, прежде всего, социально-бытового плана.</w:t>
      </w:r>
    </w:p>
    <w:p w:rsidR="0017514A" w:rsidRPr="00415CB0" w:rsidRDefault="0017514A" w:rsidP="000C2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программы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«Окружающий социальный мир»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знакомство с явлениями социальной жизни (человек и его деятельность, общепринятые нормы поведения).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математики предусматривает следующую 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структуру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514A" w:rsidRPr="00415CB0" w:rsidRDefault="0017514A" w:rsidP="0017514A">
      <w:pPr>
        <w:numPr>
          <w:ilvl w:val="0"/>
          <w:numId w:val="4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Квартира, дом, двор;</w:t>
      </w:r>
    </w:p>
    <w:p w:rsidR="0017514A" w:rsidRPr="00415CB0" w:rsidRDefault="0017514A" w:rsidP="0017514A">
      <w:pPr>
        <w:numPr>
          <w:ilvl w:val="0"/>
          <w:numId w:val="4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быта;</w:t>
      </w:r>
    </w:p>
    <w:p w:rsidR="0017514A" w:rsidRPr="00415CB0" w:rsidRDefault="0017514A" w:rsidP="0017514A">
      <w:pPr>
        <w:numPr>
          <w:ilvl w:val="0"/>
          <w:numId w:val="4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Транспорт;</w:t>
      </w:r>
    </w:p>
    <w:p w:rsidR="0017514A" w:rsidRPr="00415CB0" w:rsidRDefault="0017514A" w:rsidP="0017514A">
      <w:pPr>
        <w:numPr>
          <w:ilvl w:val="0"/>
          <w:numId w:val="4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Традиции, обычаи;</w:t>
      </w:r>
    </w:p>
    <w:p w:rsidR="0017514A" w:rsidRPr="00415CB0" w:rsidRDefault="0017514A" w:rsidP="0017514A">
      <w:pPr>
        <w:numPr>
          <w:ilvl w:val="0"/>
          <w:numId w:val="4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Страна.</w:t>
      </w:r>
    </w:p>
    <w:p w:rsidR="000C2802" w:rsidRPr="00415CB0" w:rsidRDefault="000C2802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14A" w:rsidRPr="00415CB0" w:rsidRDefault="0017514A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учебного предмета в учебном плане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Предмет «Окружающий социальный мир» 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предметную область «Окружающий мир», является обязательной частью учебного плана в соответствии с ФГОС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и изучается на всех этапах обучения.</w:t>
      </w:r>
    </w:p>
    <w:p w:rsidR="0017514A" w:rsidRPr="00415CB0" w:rsidRDefault="0017514A" w:rsidP="0009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изучени</w:t>
      </w:r>
      <w:r w:rsidR="0009636F" w:rsidRPr="0041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данного предмета отводится 1 час</w:t>
      </w:r>
      <w:r w:rsidRPr="0041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 </w:t>
      </w:r>
      <w:r w:rsidR="0009636F" w:rsidRPr="0041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в год – 33 часа</w:t>
      </w:r>
      <w:r w:rsidRPr="0041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9636F" w:rsidRPr="00415CB0" w:rsidRDefault="0009636F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14A" w:rsidRPr="00415CB0" w:rsidRDefault="0017514A" w:rsidP="0017514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Планируемые результаты освоения программы</w:t>
      </w:r>
    </w:p>
    <w:p w:rsidR="0017514A" w:rsidRPr="00415CB0" w:rsidRDefault="0017514A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сообщать свой домашний адрес.</w:t>
      </w:r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предметы посуды и интерьера.</w:t>
      </w:r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удобствами в квартире.</w:t>
      </w:r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бумаги.</w:t>
      </w:r>
    </w:p>
    <w:p w:rsidR="0017514A" w:rsidRPr="00415CB0" w:rsidRDefault="0017514A" w:rsidP="0017514A">
      <w:pPr>
        <w:numPr>
          <w:ilvl w:val="0"/>
          <w:numId w:val="5"/>
        </w:numPr>
        <w:spacing w:before="28" w:after="28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инструменты, используемые для обработки дерева.</w:t>
      </w:r>
    </w:p>
    <w:p w:rsidR="0017514A" w:rsidRPr="00415CB0" w:rsidRDefault="0017514A" w:rsidP="00175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обучения.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навыками, используемыми в повседневной жизни;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17514A" w:rsidRPr="00415CB0" w:rsidRDefault="0017514A" w:rsidP="0017514A">
      <w:pPr>
        <w:numPr>
          <w:ilvl w:val="0"/>
          <w:numId w:val="6"/>
        </w:num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17514A" w:rsidRPr="00415CB0" w:rsidRDefault="0017514A" w:rsidP="000C2802">
      <w:pPr>
        <w:spacing w:before="28" w:after="28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4659B5" w:rsidRPr="00415CB0" w:rsidRDefault="004659B5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9B5" w:rsidRPr="00415CB0" w:rsidRDefault="004659B5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4659B5" w:rsidRPr="00415CB0" w:rsidRDefault="004659B5" w:rsidP="004659B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и предметные результаты освоения учебного предмета</w:t>
      </w:r>
    </w:p>
    <w:p w:rsidR="004659B5" w:rsidRPr="00415CB0" w:rsidRDefault="004659B5" w:rsidP="0046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 по учебному предмету: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на имя;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собственные чувства, желания;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адаптации;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объектных отношениях (совместно с педагогом);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пассивное участие в коллективных играх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личностные качества: усидчивость, терпение; адекватное поведение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играм одноклассников;</w:t>
      </w:r>
    </w:p>
    <w:p w:rsidR="004659B5" w:rsidRPr="00415CB0" w:rsidRDefault="004659B5" w:rsidP="0099261F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действиями одноклассников, учителя;</w:t>
      </w:r>
    </w:p>
    <w:p w:rsidR="004659B5" w:rsidRPr="00415CB0" w:rsidRDefault="004659B5" w:rsidP="0099261F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активность.</w:t>
      </w:r>
    </w:p>
    <w:p w:rsidR="004659B5" w:rsidRPr="00415CB0" w:rsidRDefault="004659B5" w:rsidP="0046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коррекционные результаты по учебному предмету: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предметам, адекватно использует их (рука в руке);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исследует предметы окружающего мира;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группе (развитие межличностных отношений);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информацию зрительно и тактильно;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предметы и сооружения для игр;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игрушки, изображающие транспортные средства:</w:t>
      </w:r>
    </w:p>
    <w:p w:rsidR="004659B5" w:rsidRPr="00415CB0" w:rsidRDefault="004659B5" w:rsidP="0099261F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жестов и символов (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</w:t>
      </w:r>
      <w:proofErr w:type="gramStart"/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плохо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9B5" w:rsidRPr="00415CB0" w:rsidRDefault="004659B5" w:rsidP="00465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 по учебному предмету: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мире, созданном руками человека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Интерес к объектам, созданным человеком.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Представления о доме, школе, о расположенных в них и рядом объектах (мебель, одежда, посуда, игровая площадка, и др.), о транспорте и т.д.</w:t>
      </w:r>
      <w:proofErr w:type="gramEnd"/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соблюдать элементарные правила безопасности поведения в доме, на улице, в транспорте, в общественных местах (с помощью).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Представления о деятельности и профессиях людей, окружающих ребенка (учитель, водитель и т.д.).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Опыт конструктивного взаимодействия с взрослыми и сверстниками.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Умение соблюдать правила поведения на уроках, взаимодействовать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Развитие межличностных и групповых отношений.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Представления о дружбе, товарищах, сверстниках.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взаимодействовать в группе в процессе учебной, игровой, других видах доступной деятельности.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организовывать свободное время с учетом своих и совместных интересов.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Накопление положительного опыта сотрудничества и участия в общественной жизни.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входить и выходить из учебного помещения со звонком;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 класса (зала, учебного помещения), пользоваться учебной мебелью;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цели и произвольно включаться в деятельность;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передвигаться по школе, находить свой класс, другие необходимые помещения.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учебного поведения: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1) направленность взгляда (на говорящего взрослого, на задание):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звучащей игрушке;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яркой игрушке;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движущей игрушке;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переключает взгляд с одного предмета на другой;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лице педагога;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лице педагога с использованием голоса;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изображении;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взгляд на экране монитора.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2) умение выполнять инструкции педагога: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жестовую инструкцию;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инструкцию по пиктограммам;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стереотипную инструкцию (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отрабатываемая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конкретным учеником на данном этапе обучения).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3) использование по назначению учебных материалов: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бумаги; карандаша, мела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4) умение выполнять действия по образцу и по подражанию: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выполняет действие способом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рука-в-руке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подражает действиям,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педагогом;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 выполняет отдельные операции действия по образцу педагога.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умения выполнять задание: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1) в течение определенного периода времени: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4659B5" w:rsidRPr="00415CB0" w:rsidRDefault="004659B5" w:rsidP="004659B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2) от начала до конца:</w:t>
      </w:r>
    </w:p>
    <w:p w:rsidR="004659B5" w:rsidRPr="00415CB0" w:rsidRDefault="004659B5" w:rsidP="000C280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организующей, направляющей помощи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посильное задание от начала до конца.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коррекционной работы: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налаживание эмоционального контакта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ребенком, на основе которого впоследствии строится взаимодействие педагога с ребенком в процессе совместной деятельности.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поддержание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собственной активности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ребенка, так как развитие социально окружающего мира невозможно без активного и сознательного участия ребенка в процессе;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положительного отношения ребёнка к заданию, преодоление деструктивного поведения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понимание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темпа восприятия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происходящих событий ребёнком;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поддержание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интереса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к заданию;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изменение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мотивации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ребёнка из ненаправленной в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 первых занятиях поддерживается четкая пространственно-временная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Каждое занятие имеет чётко выраженные начало и конец, отдельные задания внутри занятия отделяются друг от друга. Структурировано пространство помещения класса – определенные задания связаны с определенным местом или предметом в нём.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Сложные задания чередуются с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простыми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напряжение с расслаблением. Для этого в канву занятий включаются тактильно-ритмические игры (или другие задания, которые нравятся детям).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B939BE" w:rsidRPr="00415CB0" w:rsidRDefault="00B939BE" w:rsidP="00B939B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B939B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заданий оценивается уровень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и представлений каждого ученика. Оценка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происходит в ходе выполнения заданий на различные действия.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B939B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обучения проводится не реже одного раза в полугодие. В ходе мониторинга специалисты образовательной организации оценивают уровень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представлений, действий/операций,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ситуативно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B939BE" w:rsidRPr="00415CB0" w:rsidRDefault="00B939BE" w:rsidP="00B939B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указаны в таблице.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B939B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Пассивное участие/соучастие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выполняется взрослым (ребёнок позволяет что-нибудь сделать с ним)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Активное участие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действие выполняется ребёнком: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значительной помощью взрослого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частичной помощью взрослого</w:t>
      </w:r>
    </w:p>
    <w:p w:rsidR="000C2802" w:rsidRPr="00415CB0" w:rsidRDefault="00B939BE" w:rsidP="000C280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последовательной инструкции (изображения или вербально)</w:t>
      </w:r>
    </w:p>
    <w:p w:rsidR="00B939BE" w:rsidRPr="00415CB0" w:rsidRDefault="00B939BE" w:rsidP="000C280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подражанию или по образцу</w:t>
      </w:r>
    </w:p>
    <w:p w:rsidR="00B939BE" w:rsidRPr="00415CB0" w:rsidRDefault="00B939BE" w:rsidP="0099261F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 ошибками</w:t>
      </w:r>
    </w:p>
    <w:p w:rsidR="00B939BE" w:rsidRPr="00415CB0" w:rsidRDefault="00B939BE" w:rsidP="0099261F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</w:p>
    <w:p w:rsidR="00B939BE" w:rsidRPr="00415CB0" w:rsidRDefault="00B939BE" w:rsidP="000C280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представлений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1.представление отсутствует</w:t>
      </w:r>
    </w:p>
    <w:p w:rsidR="00B939BE" w:rsidRPr="00415CB0" w:rsidRDefault="00B939BE" w:rsidP="00B939B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выявить наличие представлений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3.представление на уровне:</w:t>
      </w:r>
    </w:p>
    <w:p w:rsidR="00B939BE" w:rsidRPr="00415CB0" w:rsidRDefault="00B939BE" w:rsidP="00B939B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по прямой подсказке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</w:p>
    <w:p w:rsidR="00B939BE" w:rsidRPr="00415CB0" w:rsidRDefault="00B939BE" w:rsidP="0099261F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99261F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 косвенной подсказкой (изображение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B939BE" w:rsidRPr="00415CB0" w:rsidRDefault="00B939BE" w:rsidP="0099261F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самостоятельного использования 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</w:p>
    <w:p w:rsidR="00B939BE" w:rsidRPr="00415CB0" w:rsidRDefault="00B939BE" w:rsidP="00B939BE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17514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Pr="00415CB0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5CB0" w:rsidRDefault="00415CB0" w:rsidP="004326EF">
      <w:pPr>
        <w:pStyle w:val="a8"/>
        <w:shd w:val="clear" w:color="auto" w:fill="FFFFFF"/>
        <w:tabs>
          <w:tab w:val="left" w:pos="567"/>
        </w:tabs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B939BE"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B939BE" w:rsidRPr="00415CB0" w:rsidRDefault="00415CB0" w:rsidP="00415CB0">
      <w:pPr>
        <w:pStyle w:val="a8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B939BE"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СОЦИАЛЬНЫЙ МИР»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Ознакомительно-ориентировочные действия в предмет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но-развивающей среде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помещением класса, с другими учениками и учителем. Выбор вместе с учащи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наиболее интересных для каждого из них бытовых предме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игрушек (из ряда предложенных) — определение предпо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чтений учащихся. Совместное с учащимися проигрывание одного-двух действий с выбранными игрушками, бытовыми предме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тами. Знакомство учащихся с ближайшими к классу помещениями школы. Прогулка по школе вместе с учащимися. Совместное взаимодействие с незнакомыми атрибу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тами, оборудованием помещений, предназначенных для игровых целей. Мини-экскурсии и наблюдения (при активном участии учителя) для установления контактов учащихся с окружающим пространством («первые шаги в сенсорной интеграции», по Дж. Айрис). Организация пассивного участия учащихся в досугах стар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школьников, а также побуждение к участию в простых играх с детьми старшего возраста (вместе с учителем). Школьные помещения: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</w:t>
      </w: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коридор, лестница, библиотека, столовая, туалет, гардеробная (раздевалка).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школьных принадлежностей: классная доска, парта, мел, ранец (портфель), учебник, тетрадь, дневник, карандаш, точилка, резинка (ластик), пенал, ручка, линейка, краски, пластилин, альбом для рисования, цветные и простые карандаши, фломастеры, ножницы, гуашь, клей.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различать и называть.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представлений о себе, о ближайшем социальном окружении («я и взрослый», «я в семье», «я в школе»). Обучение устанавливать простейшие родственные отношения между людьми (бабушка, дедушка, папа, мама, я). Устанавливание простейших родственных отношений между людьми (бабушка, дедушка, папа, мама, я). Формирование представления о частях собственного тела, их назначении, расположении, о собственных возможностях и умениях («у меня глаза — я умею смотреть», «это мои руки — я умею...» и т. д.). Упражнения на ориентировку в собственном теле.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 называние частей тела: голова (глаза, нос, рот, уши), руки, ноги — совместно с учителем (с использованием не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вербальных и вербальных средств общения).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частей тела и лица ребенка с частями тела и лица дидактической куклы (вместе с учителем). Знакомство с пиктограммами «мама», «папа», «ребенок», «дедушка», «бабушка» (исходя из возможностей учащихся). Знание и произношение своей фамилии и имени, своего возраста (исходя из возможностей учащихся). Знание имен ближайших родственников: отца и матери, братья, сестры, бабушка, дедушка, степень их родства (исходя из возможностей учащихся). Проигрывание в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отобразительных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ситуаций, отражающих любовь, доброе, заботливое отношение членов семьи друг к другу. Рассматривание фотографий членов семьи и возможное называние (показ) их на фотографии.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игрушки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предметные игры с любимыми игрушками. Игры с образными игрушками (учитель предлагает несколько игрушек и наблюдает за действиями учеников, вступая с ними в предметно-игровое сотрудничество). Игры на звукоподражания. Узнавание игрушек по звуковым параметрам (звукоподражания животным, звукам двигателя ма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шины, стуку молоточка и т. п.). Задания на узнавание знакомых игрушек по краткому сло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весному и жестовому описанию 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учителя. Побуждение учащихся к первым высказываниям об игровых умениях с использовани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невербальных и вербальных средств общения: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играю; играю с машиной.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Пиктограммы «Игрушки» — одна-две пикто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граммы. Совместные с учащимися игры с сюжетными игрушками, иг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ры-имитации (передача в движении образов кукол, животных, птиц). Специально созданные игровые ситуации, позволяющие учащимся с помощью вербальных и невербальных средств обще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используя игрушки, выражать радость от достижения своих целей. Побуждение детей вступать в общение с учителем, друг с другом (парное) при обучении в малых группах. Игры с образными игрушками. Проигрыва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различных ситуаций общения с образными игрушками (роль ведет учитель, роль ведет учащийся вместе с учителем). Игровые ситуации на узнавание игрушки по описанию учи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 (один-два наиболее характерных признака). Нахождение иг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рушки по картинкам (цветная картинка-иллюстрация; картинка, нарисованная взрослым на глазах у ученика; картинка, состав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ленная из двух-четырех частей). Узнавание знакомой игрушки (целостное восприятие) по отдельным деталям, по характерным звукам (звучащие игрушки), на ощупь. Упражнения и игровые ситуации с детским конструктором и сборно-разборными игрушками: вместе с учителем, по подража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комбинации из двух-трех элементов полифункционального мягкого модульного материала или деревянного (пластмассового) строительного набора, представляющих собой простую кон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струкцию (стол, стул, домик). Совместное с учащимися обыгры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постройки по предложенному учителем элементарному сюжету (матрешка пришла в домик, села на стул, залезла под стол). Совместная с учащимися игра со сборно-разборной игруш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кой: выбирается одна игрушка (разобрать целое на части, собрать части в целое). По мере овладения игрой предлагается аналогич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игрушка с большим количеством деталей. Знакомство с пиктограммами «игрушки», «кукла», «мяч», «машина». Игры и игровые упражнения с дидактическими игрушками и реальными предметами: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матрешка; моя кукла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(чем она по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хожа на меня, чем отличается?);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пирамидка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(большая и маленькая), «Подбери крышки к кастрюлям», «Прокати шары в </w:t>
      </w:r>
      <w:proofErr w:type="spell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«Собери картинку», «Стирка одежды для куклы» и др.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Явления природы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учениками наблюдение за погодными явлениями (холодно, тепло, идет дождь, идет снег), побуждение их к называнию погодных явлений. Обучение учащихся в процессе игровых упражнений по под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ражанию учителю изображать погодные явления с помощью имитационных действий: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холодно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нахмуриться и сжаться;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тепло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улыбнуться, потянуться вверх и раскрыть руки, как бы подставляя их солнцу; </w:t>
      </w:r>
      <w:r w:rsidRPr="0041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дождь 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имитационные движения паль</w:t>
      </w: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 рук по поверхности пола или стола с проговариванием «кап-кап» и т. п.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Квартира, дом, двор</w:t>
      </w:r>
    </w:p>
    <w:p w:rsidR="00B939BE" w:rsidRPr="00415CB0" w:rsidRDefault="00B939BE" w:rsidP="0099261F">
      <w:pPr>
        <w:pStyle w:val="a8"/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адреса своего места жительства: город, улица, дом, квартира (исходя из возможностей учащихся). Отчетливо произносить свой адрес (исходя из возможностей учащихся). 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и части дома, комнаты: спальня, кухня, ванная, туалет, гостиная, балкон, подоконник, окно, стена, дверь, потолок и т.д.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пиктограммами «квартира», «дом», «двор» и т.д. (исходя из возможностей учащихся). </w:t>
      </w:r>
      <w:proofErr w:type="gramStart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предметов быта и интерьера: стол, стул, кровать, шкаф, диван, кресло, зеркало, телевизор, пылесос, стиральная машина, утюг, гладильная доска, табурет, комод, светильник, зеркало, штора, палас, коврики для разных помещений, свечи, статуэтки, ваза, скатерть, виды светильников (люстра, бра, настольная лампа).</w:t>
      </w:r>
      <w:proofErr w:type="gramEnd"/>
      <w:r w:rsidRPr="0041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мебели: кухонная, спальная, кабинетная.</w:t>
      </w:r>
    </w:p>
    <w:p w:rsidR="0009636F" w:rsidRPr="00415CB0" w:rsidRDefault="0009636F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36F" w:rsidRPr="00415CB0" w:rsidRDefault="0009636F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802" w:rsidRDefault="000C2802" w:rsidP="004326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326EF" w:rsidRDefault="004326EF" w:rsidP="004326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Pr="0017514A" w:rsidRDefault="000C2802" w:rsidP="000C2802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</w:t>
      </w:r>
      <w:r w:rsidRPr="00175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Тематический план</w:t>
      </w:r>
    </w:p>
    <w:p w:rsidR="000C2802" w:rsidRPr="0017514A" w:rsidRDefault="000C2802" w:rsidP="000C2802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5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предмет «Окружающий социальный мир».</w:t>
      </w:r>
    </w:p>
    <w:p w:rsidR="000C2802" w:rsidRPr="0017514A" w:rsidRDefault="000C2802" w:rsidP="000C2802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5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 класс </w:t>
      </w:r>
      <w:r w:rsidRPr="001751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(2 вариант)</w:t>
      </w:r>
    </w:p>
    <w:p w:rsidR="000C2802" w:rsidRPr="0017514A" w:rsidRDefault="000C2802" w:rsidP="000C2802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7514A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33 часа (</w:t>
      </w:r>
      <w:r w:rsidRPr="001751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1час в неделю)</w:t>
      </w:r>
    </w:p>
    <w:tbl>
      <w:tblPr>
        <w:tblW w:w="99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3031"/>
        <w:gridCol w:w="857"/>
        <w:gridCol w:w="5518"/>
      </w:tblGrid>
      <w:tr w:rsidR="000C2802" w:rsidRPr="0017514A" w:rsidTr="0026647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раздела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Кол-во</w:t>
            </w:r>
          </w:p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часов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Основные виды</w:t>
            </w:r>
          </w:p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учебной деятельности </w:t>
            </w:r>
            <w:proofErr w:type="gramStart"/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</w:tr>
      <w:tr w:rsidR="000C2802" w:rsidRPr="0017514A" w:rsidTr="0026647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Ознакомительно-ориентировочные действия 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 </w:t>
            </w: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предмет</w:t>
            </w: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softHyphen/>
              <w:t>но-развивающей среде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Знакомство учащихся с ближайшими к классу помещениями школы. Прогулка по школе (с учащимися). </w:t>
            </w: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Совместное взаимодействие с незнакомыми атрибу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тами, оборудованием помещений, предназначенных для школы).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Мини-экскурсии и наблюдения (при активном участии учителя) для установления контактов учащихся с окружающим пространством («Первые шаги в сенсорной интеграции», по Дж. Айрис). Знакомство с учителями, логопедом, врачом и т.д.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Мой класс: школьные атрибуты (тетрадь, карандаши, ручки, учебники, стенды, классная доска, мел, компьютер и т.д.)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Выбор вместе с учащи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мися наиболее интересных для каждого из них бытовых предме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тов и игрушек (из ряда предложенных) — определение предпо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чтений учащихся. Совместное с учащимися проигрывание одного-двух действий с выбранными игрушками, бытовыми предме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тами.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Знакомство с правилами поведения в школе для учащихся.</w:t>
            </w:r>
          </w:p>
        </w:tc>
      </w:tr>
      <w:tr w:rsidR="000C2802" w:rsidRPr="0017514A" w:rsidTr="0026647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Я - и моя семья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Первоначальные представления о себе и собственных возможностях, умениях («у меня глаза — я умею смотреть», «это мои руки — я умею...» и т. д.), о ближайшем социальном окружении («я и взрослый», «я в семье», «я в школе»).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Показ и называние частей тела: голова (глаза, нос, рот, уши), руки, ноги — совместно с учителем (с использованием не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вербальных и вербальных средств общения).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Упражнения на ориентировку в собственном теле.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Двигательные и жестовые упражнения типа: «я - вижу, дышу, нюхаю, говорю, кушаю, слышу», «руки — я все делаю», «ноги—я хожу», «я смеюсь, радуюсь, плачу», «я играю, мои игруш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ки», «моя кукла — она похожа на меня».</w:t>
            </w:r>
            <w:proofErr w:type="gramEnd"/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Сравнение частей тела и лица ребенка с частями тела и лица «Дидактической куклы» (вместе с учителем). Показ частей тела и лица на большой дидактической кукле, на антропоморфных игрушках большого размера (мишка, собака, кошка). При этом учитель показывает части тела на кукле и на мягкой игрушке, кратко поясняет, чем отличаются части тела куклы (аналога человека) и животных.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Родственные отношения между людьми (бабушка, дедушка, папа, мама, я). Знакомство с пиктограммами «мама», «папа», «ребенок», «дедушка», «бабушка» (исходя из возможностей учащихся).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Учат и называют, отчетливо произносят свою фамилию, имя, возраст, фамилию, имя и отчество своих родителей – отца, матери, имена ближайших родственников (братья, сестры, бабушка, дедушка), знают степень их родства, адрес.</w:t>
            </w:r>
            <w:proofErr w:type="gramEnd"/>
          </w:p>
        </w:tc>
      </w:tr>
      <w:tr w:rsidR="000C2802" w:rsidRPr="0017514A" w:rsidTr="00266478">
        <w:trPr>
          <w:trHeight w:val="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75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Мои игрушки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Свободные предметные игры с любимыми игрушками.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Игры с образными игрушками (учитель предлагает несколько игрушек и наблюдает за действиями учеников, вступая с ними в предметно-игровое сотрудничество).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Игры на звукоподражания. Узнавание игрушек по звуковым параметрам (звукоподражания животным, звукам двигателя ма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шины, стуку молоточка и т.п.).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Задания на узнавание знакомых игрушек по краткому сло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весному и жестовому описанию учителя. Побуждение учащихся к первым высказываниям об игровых умениях с использовани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ем невербальных и вербальных средств общения: я</w:t>
            </w:r>
            <w:r w:rsidRPr="0017514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 играю; играю с машиной.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Совместные с учащимися игры с сюжетными игрушками, иг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ры-имитации (передача в движении образов кукол, животных, птиц).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Специально созданные игровые ситуации, позволяющие учащимся с помощью вербальных и невербальных средств обще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ния, используя игрушки, выражать радость от достижения своих целей. Побуждение детей вступать в общение с учителем, друг с другом (парное) при обучении в малых группах.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Игры с образными игрушками. Проигрыва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ние различных ситуаций общения с образными игрушками (роль ведет учитель, роль ведет учащийся вместе с учителем).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Игровые ситуации на узнавание игрушки по описанию учи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теля (один-два наиболее характерных признака).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Нахождение иг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рушки по картинкам (цветная картинка-иллюстрация, картинка, нарисованная взрослым на глазах у ученика, картинка, состав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ленная из двух-четырех частей).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Узнавание знакомой игрушки (целостное восприятие) по отдельным деталям, по характерным звукам (звучащие игрушки), на ощупь.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Упражнения и игровые ситуации с детским конструктором и сборно-разборными игрушками: вместе с учителем, по подража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нию комбинации из двух-трех элементов полифункционального мягкого модульного материала или деревянного (пластмассового) строительного набора, представляющих собой простую кон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струкцию (стол, стул, домик).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Совместное с учащимися обыгры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вание постройки по предложенному учителем элементарному сюжету (матрешка пришла в домик, села на стул, залезла под стол). Совместная с учащимися игра со сборно-разборной игруш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кой: выбирается одна игрушка (разобрать целое на части, собрать части в целое). По мере овладения игрой предлагается аналогич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ная игрушка с большим количеством деталей.</w:t>
            </w:r>
          </w:p>
          <w:p w:rsidR="000C2802" w:rsidRPr="0017514A" w:rsidRDefault="000C2802" w:rsidP="00266478">
            <w:pPr>
              <w:spacing w:after="138" w:line="75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Знакомство с пиктограммами «игрушки», «кукла», «мяч», «машина». Игры и игровые упражнения с дидактическими игрушками и реальными предметами: «Матрешка», «Моя кукла: чем она по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 xml:space="preserve">хожа на меня, чем отличается?», «Пирамидка (большая, маленькая)», «Подбери крышки к кастрюлям», «Прокати шары в </w:t>
            </w:r>
            <w:proofErr w:type="spell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воротики</w:t>
            </w:r>
            <w:proofErr w:type="spell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», «Собери картинку», «Стирка одежды для куклы» и др.</w:t>
            </w:r>
          </w:p>
        </w:tc>
      </w:tr>
      <w:tr w:rsidR="000C2802" w:rsidRPr="0017514A" w:rsidTr="00266478">
        <w:trPr>
          <w:trHeight w:val="51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Явления п</w:t>
            </w: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рироды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Совместное с учениками наблюдение за погодными явлениями (холодно, тепло, идет дождь, идет снег), побуждение их к называнию погодных явлений.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Обучение учащихся в процессе игровых упражнений по под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ражанию учителю изображать погодные явления с помощью имитационных действий: </w:t>
            </w:r>
            <w:r w:rsidRPr="0017514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холодно 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— нахмуриться и сжаться; </w:t>
            </w:r>
            <w:r w:rsidRPr="0017514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тепло 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— улыбнуться, потянуться вверх и раскрыть руки, как бы подставляя их солнцу; </w:t>
            </w:r>
            <w:r w:rsidRPr="0017514A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дождь 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— имитационные движения паль</w:t>
            </w: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softHyphen/>
              <w:t>цами рук по поверхности пола или стола с проговариванием «кап-кап» и т. п.</w:t>
            </w:r>
          </w:p>
        </w:tc>
      </w:tr>
      <w:tr w:rsidR="000C2802" w:rsidRPr="0017514A" w:rsidTr="00266478">
        <w:trPr>
          <w:trHeight w:val="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Квартира, дом, двор.</w:t>
            </w:r>
          </w:p>
          <w:p w:rsidR="000C2802" w:rsidRPr="0017514A" w:rsidRDefault="000C2802" w:rsidP="00266478">
            <w:pPr>
              <w:spacing w:after="138" w:line="45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802" w:rsidRPr="0017514A" w:rsidRDefault="000C2802" w:rsidP="00266478">
            <w:pPr>
              <w:spacing w:after="138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Мой двор, дом, квартира. Называют номер дома, квартиры, улицу. </w:t>
            </w: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Различают двор от улицы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Называют части дома, квартиры (дверь, стена, окно, подоконник и т.д.).</w:t>
            </w:r>
            <w:proofErr w:type="gramEnd"/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Называют домашнюю мебель (стол, стул, диван, шкаф, полка, кресло, кровать, табурет, комод, скамейка, тумба).</w:t>
            </w:r>
            <w:proofErr w:type="gramEnd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Виды мебели (кухонная, спальная, кабинетная, ванная).</w:t>
            </w:r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Предметы интерьера (светильник, зеркало, штора, палас, коврики для разных помещений, свечи, статуэтки, ваза, скатерть, жалюзи).</w:t>
            </w:r>
            <w:proofErr w:type="gramEnd"/>
          </w:p>
          <w:p w:rsidR="000C2802" w:rsidRPr="0017514A" w:rsidRDefault="000C2802" w:rsidP="00266478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Виды светильников (люстра, бра, настольная лампа).</w:t>
            </w:r>
          </w:p>
          <w:p w:rsidR="000C2802" w:rsidRPr="0017514A" w:rsidRDefault="000C2802" w:rsidP="00266478">
            <w:pPr>
              <w:spacing w:after="138" w:line="45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7514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Домашняя утварь: кухонная посуда (чашка, кружка, ложка, вилка, тарелка, кастрюля, сковорода, ковш, чайник т.д.)</w:t>
            </w:r>
            <w:proofErr w:type="gramEnd"/>
          </w:p>
        </w:tc>
      </w:tr>
    </w:tbl>
    <w:p w:rsidR="000C2802" w:rsidRPr="0017514A" w:rsidRDefault="000C2802" w:rsidP="000C2802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2802" w:rsidRPr="0017514A" w:rsidRDefault="000C2802" w:rsidP="000C2802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5CB0" w:rsidRDefault="00415CB0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0C2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0C2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2802" w:rsidRDefault="000C2802" w:rsidP="001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5CB0" w:rsidRDefault="00415CB0" w:rsidP="00415CB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415CB0" w:rsidRPr="00415CB0" w:rsidRDefault="00415CB0" w:rsidP="00415CB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планирование</w:t>
      </w:r>
    </w:p>
    <w:p w:rsidR="00415CB0" w:rsidRPr="00415CB0" w:rsidRDefault="00415CB0" w:rsidP="00415CB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«Окружающий социальный мир»</w:t>
      </w:r>
    </w:p>
    <w:p w:rsidR="00415CB0" w:rsidRPr="00415CB0" w:rsidRDefault="00415CB0" w:rsidP="00415CB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C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 часа, 1 час в неделю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4"/>
        <w:gridCol w:w="430"/>
        <w:gridCol w:w="6145"/>
        <w:gridCol w:w="799"/>
        <w:gridCol w:w="661"/>
        <w:gridCol w:w="1736"/>
      </w:tblGrid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темы, раздела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Прим.</w:t>
            </w:r>
          </w:p>
        </w:tc>
      </w:tr>
      <w:tr w:rsidR="00415CB0" w:rsidRPr="00415CB0" w:rsidTr="00415CB0"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Ознакомительно-ориентировочные действия в предметно-развивающей среде – 3ч</w:t>
            </w:r>
          </w:p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Школьные принадлежности.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</w:t>
            </w:r>
            <w:r w:rsidRPr="00470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с правилами поведения во время занятия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моя семья - 7ч</w:t>
            </w:r>
          </w:p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– Я (представления о себе, своих возможностях, умениях).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и жестовые упражнения.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тела. Показ на кукле. Сравнение. Называние.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«Назови части тела».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Родственные отношения (мама, папа, брат и </w:t>
            </w:r>
            <w:proofErr w:type="spellStart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Имя, фамилия, отчество моё и </w:t>
            </w:r>
            <w:proofErr w:type="gramStart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моих</w:t>
            </w:r>
            <w:proofErr w:type="gramEnd"/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близких.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«Я и моя семья»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rPr>
          <w:trHeight w:val="705"/>
        </w:trPr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Мои игрушки- 14ч</w:t>
            </w: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 предметные игры с любимыми игрушками.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образными игрушками.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звукоподражания: узнавание игрушек по звуковым параметрам.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на узнавание игрушек по сло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весному и жестовому описанию.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сюжетными игрушками, иг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ры-имитации.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ситуации (вербальные и невербальные средства обще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Проигрыва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ситуаций общения с образными игрушками.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ситуации на узнавание игрушки по описанию.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иг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рушки по картинкам.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Узнавание игрушки по деталям, звукам, на ощупь.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конструктором и сборно-разборными игрушками.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по предложенному элементарному сюжету.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со сборно-разборными игруш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дидактическими игрушками и предметами</w:t>
            </w: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Явления природы – 5ч</w:t>
            </w: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погодными явлениями.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по под</w:t>
            </w: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ражанию погодных явлений.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Называние погодных явлений</w:t>
            </w: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разрезными картинками «Явления природы».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Узнавание явлений природы по картинкам. Называние.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Квартира, дом, двор – 4ч</w:t>
            </w:r>
          </w:p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двор, дом, квартира.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Домашняя мебель.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интерьера. Виды светильников.</w:t>
            </w:r>
            <w:r w:rsidRPr="00470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Электроприборы в доме.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CB0" w:rsidRPr="00415CB0" w:rsidTr="00415CB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99261F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Домашняя утварь: кухонная посуда.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CB0" w:rsidRPr="00415CB0" w:rsidRDefault="00415CB0" w:rsidP="00415CB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707F4" w:rsidRDefault="004707F4" w:rsidP="00415C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7514A" w:rsidRPr="004707F4" w:rsidRDefault="0017514A" w:rsidP="00415CB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УЧЕБНО-МЕТОДИЧЕСКОЕ И МАТЕРИАЛЬНО-ТЕХНИЧЕСКОЕ ОБЕСПЕЧЕНИЕ</w:t>
      </w:r>
    </w:p>
    <w:p w:rsidR="0017514A" w:rsidRPr="004707F4" w:rsidRDefault="0017514A" w:rsidP="001751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Минобрнауки</w:t>
      </w:r>
      <w:proofErr w:type="spell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России от 19 декабря 2014 г. № 1599);</w:t>
      </w:r>
      <w:proofErr w:type="gramEnd"/>
    </w:p>
    <w:p w:rsidR="0017514A" w:rsidRPr="004707F4" w:rsidRDefault="0017514A" w:rsidP="001751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17514A" w:rsidRPr="004707F4" w:rsidRDefault="0017514A" w:rsidP="001751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комплект рабочих тетрадей "</w:t>
      </w:r>
      <w:proofErr w:type="spell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Я-говорю</w:t>
      </w:r>
      <w:proofErr w:type="spell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!" под редакцией Л. Б. </w:t>
      </w:r>
      <w:proofErr w:type="spell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Баряевой</w:t>
      </w:r>
      <w:proofErr w:type="spell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Е. Т. Логиновой, Л. В. Лопатиной (из серии "Ребенок в семье", "Ребенок и его игрушки", "Ребенок в школе", "Ребенок и его дом".</w:t>
      </w:r>
      <w:proofErr w:type="gramEnd"/>
    </w:p>
    <w:p w:rsidR="0017514A" w:rsidRPr="004707F4" w:rsidRDefault="0017514A" w:rsidP="001751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7514A" w:rsidRPr="004707F4" w:rsidRDefault="0017514A" w:rsidP="0017514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Материально-техническое обеспечение: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дидактический материал: изображения (картинки, фото, пиктограммы) альбомы с демонстрационным материалом в соответствии с темами занятий;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мебель: шкафы для хранения, стулья, столы;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образцы материалов, различных по фактуре, вязкости, температуре, плотности;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игрушки, наборы посуды, мебели, одежда и обувь для куклы, мозаики, </w:t>
      </w:r>
      <w:proofErr w:type="spell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пазлы</w:t>
      </w:r>
      <w:proofErr w:type="spell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вкладыши.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компьютерные обучающие игры </w:t>
      </w:r>
      <w:proofErr w:type="gram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proofErr w:type="spellStart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Лунтик</w:t>
      </w:r>
      <w:proofErr w:type="spellEnd"/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познает мир»);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натуральные объекты (игрушки, одежда), муляжи, макеты;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разрезные карточки по темам;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демонстрационные карточки по темам;</w:t>
      </w:r>
    </w:p>
    <w:p w:rsidR="0017514A" w:rsidRPr="004707F4" w:rsidRDefault="0017514A" w:rsidP="0099261F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настольно-печатные игры по темам</w:t>
      </w:r>
      <w:r w:rsidR="00415CB0" w:rsidRPr="00470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7514A" w:rsidRPr="00415CB0" w:rsidRDefault="0017514A" w:rsidP="0017514A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514A" w:rsidRPr="00415CB0" w:rsidRDefault="0017514A" w:rsidP="0017514A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7514A" w:rsidRPr="0017514A" w:rsidRDefault="0017514A" w:rsidP="0017514A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7514A" w:rsidRPr="0017514A" w:rsidRDefault="0017514A" w:rsidP="0017514A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7514A" w:rsidRPr="0017514A" w:rsidRDefault="0017514A" w:rsidP="00B939B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17514A" w:rsidRPr="0017514A" w:rsidSect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704"/>
    <w:multiLevelType w:val="multilevel"/>
    <w:tmpl w:val="F5E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93D2B"/>
    <w:multiLevelType w:val="multilevel"/>
    <w:tmpl w:val="C9B8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719B"/>
    <w:multiLevelType w:val="multilevel"/>
    <w:tmpl w:val="0CF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30895"/>
    <w:multiLevelType w:val="multilevel"/>
    <w:tmpl w:val="FF0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A2F85"/>
    <w:multiLevelType w:val="multilevel"/>
    <w:tmpl w:val="9460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B4626"/>
    <w:multiLevelType w:val="multilevel"/>
    <w:tmpl w:val="CAE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D304D"/>
    <w:multiLevelType w:val="multilevel"/>
    <w:tmpl w:val="77C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641F4"/>
    <w:multiLevelType w:val="multilevel"/>
    <w:tmpl w:val="C2DE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C79C8"/>
    <w:multiLevelType w:val="multilevel"/>
    <w:tmpl w:val="A57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520DE"/>
    <w:multiLevelType w:val="multilevel"/>
    <w:tmpl w:val="5C16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34E38"/>
    <w:multiLevelType w:val="multilevel"/>
    <w:tmpl w:val="1522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F240B"/>
    <w:multiLevelType w:val="multilevel"/>
    <w:tmpl w:val="F99A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A3E81"/>
    <w:multiLevelType w:val="multilevel"/>
    <w:tmpl w:val="2506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B4F20"/>
    <w:multiLevelType w:val="multilevel"/>
    <w:tmpl w:val="98D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3381"/>
    <w:multiLevelType w:val="multilevel"/>
    <w:tmpl w:val="0EB2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836E6"/>
    <w:multiLevelType w:val="multilevel"/>
    <w:tmpl w:val="92A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65908"/>
    <w:multiLevelType w:val="multilevel"/>
    <w:tmpl w:val="A86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252F4"/>
    <w:multiLevelType w:val="multilevel"/>
    <w:tmpl w:val="5996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01309"/>
    <w:multiLevelType w:val="multilevel"/>
    <w:tmpl w:val="06FE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537D8"/>
    <w:multiLevelType w:val="multilevel"/>
    <w:tmpl w:val="53C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0462B"/>
    <w:multiLevelType w:val="multilevel"/>
    <w:tmpl w:val="4D06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F3621"/>
    <w:multiLevelType w:val="multilevel"/>
    <w:tmpl w:val="AE7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540647"/>
    <w:multiLevelType w:val="multilevel"/>
    <w:tmpl w:val="0FB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E3FD8"/>
    <w:multiLevelType w:val="multilevel"/>
    <w:tmpl w:val="136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92537"/>
    <w:multiLevelType w:val="multilevel"/>
    <w:tmpl w:val="C6A4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379BF"/>
    <w:multiLevelType w:val="multilevel"/>
    <w:tmpl w:val="C48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EE6E91"/>
    <w:multiLevelType w:val="multilevel"/>
    <w:tmpl w:val="FC2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D59BE"/>
    <w:multiLevelType w:val="multilevel"/>
    <w:tmpl w:val="48A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C0DB3"/>
    <w:multiLevelType w:val="multilevel"/>
    <w:tmpl w:val="617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61084"/>
    <w:multiLevelType w:val="multilevel"/>
    <w:tmpl w:val="A18E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13"/>
  </w:num>
  <w:num w:numId="5">
    <w:abstractNumId w:val="28"/>
  </w:num>
  <w:num w:numId="6">
    <w:abstractNumId w:val="19"/>
  </w:num>
  <w:num w:numId="7">
    <w:abstractNumId w:val="21"/>
  </w:num>
  <w:num w:numId="8">
    <w:abstractNumId w:val="5"/>
  </w:num>
  <w:num w:numId="9">
    <w:abstractNumId w:val="4"/>
  </w:num>
  <w:num w:numId="10">
    <w:abstractNumId w:val="2"/>
  </w:num>
  <w:num w:numId="11">
    <w:abstractNumId w:val="26"/>
  </w:num>
  <w:num w:numId="12">
    <w:abstractNumId w:val="29"/>
  </w:num>
  <w:num w:numId="13">
    <w:abstractNumId w:val="3"/>
  </w:num>
  <w:num w:numId="14">
    <w:abstractNumId w:val="6"/>
  </w:num>
  <w:num w:numId="15">
    <w:abstractNumId w:val="24"/>
  </w:num>
  <w:num w:numId="16">
    <w:abstractNumId w:val="12"/>
  </w:num>
  <w:num w:numId="17">
    <w:abstractNumId w:val="0"/>
  </w:num>
  <w:num w:numId="18">
    <w:abstractNumId w:val="9"/>
  </w:num>
  <w:num w:numId="19">
    <w:abstractNumId w:val="17"/>
  </w:num>
  <w:num w:numId="20">
    <w:abstractNumId w:val="16"/>
  </w:num>
  <w:num w:numId="21">
    <w:abstractNumId w:val="8"/>
  </w:num>
  <w:num w:numId="22">
    <w:abstractNumId w:val="10"/>
  </w:num>
  <w:num w:numId="23">
    <w:abstractNumId w:val="14"/>
  </w:num>
  <w:num w:numId="24">
    <w:abstractNumId w:val="11"/>
  </w:num>
  <w:num w:numId="25">
    <w:abstractNumId w:val="15"/>
  </w:num>
  <w:num w:numId="26">
    <w:abstractNumId w:val="7"/>
  </w:num>
  <w:num w:numId="27">
    <w:abstractNumId w:val="1"/>
  </w:num>
  <w:num w:numId="28">
    <w:abstractNumId w:val="22"/>
  </w:num>
  <w:num w:numId="29">
    <w:abstractNumId w:val="18"/>
  </w:num>
  <w:num w:numId="30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514A"/>
    <w:rsid w:val="0008129E"/>
    <w:rsid w:val="0009636F"/>
    <w:rsid w:val="000C2802"/>
    <w:rsid w:val="0017514A"/>
    <w:rsid w:val="001B287D"/>
    <w:rsid w:val="00415CB0"/>
    <w:rsid w:val="004326EF"/>
    <w:rsid w:val="004659B5"/>
    <w:rsid w:val="004707F4"/>
    <w:rsid w:val="00503C86"/>
    <w:rsid w:val="005F2D6C"/>
    <w:rsid w:val="00606F19"/>
    <w:rsid w:val="008745AF"/>
    <w:rsid w:val="0090592A"/>
    <w:rsid w:val="0099261F"/>
    <w:rsid w:val="00B079AB"/>
    <w:rsid w:val="00B80DD6"/>
    <w:rsid w:val="00B939BE"/>
    <w:rsid w:val="00C72121"/>
    <w:rsid w:val="00E1633A"/>
    <w:rsid w:val="00E26420"/>
    <w:rsid w:val="00E5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C"/>
  </w:style>
  <w:style w:type="paragraph" w:styleId="1">
    <w:name w:val="heading 1"/>
    <w:basedOn w:val="a"/>
    <w:next w:val="a"/>
    <w:link w:val="10"/>
    <w:uiPriority w:val="9"/>
    <w:qFormat/>
    <w:rsid w:val="005F2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F2D6C"/>
    <w:pPr>
      <w:spacing w:after="0" w:line="240" w:lineRule="auto"/>
    </w:pPr>
  </w:style>
  <w:style w:type="paragraph" w:customStyle="1" w:styleId="c43">
    <w:name w:val="c43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7514A"/>
  </w:style>
  <w:style w:type="character" w:customStyle="1" w:styleId="c53">
    <w:name w:val="c53"/>
    <w:basedOn w:val="a0"/>
    <w:rsid w:val="0017514A"/>
  </w:style>
  <w:style w:type="character" w:customStyle="1" w:styleId="c12">
    <w:name w:val="c12"/>
    <w:basedOn w:val="a0"/>
    <w:rsid w:val="0017514A"/>
  </w:style>
  <w:style w:type="paragraph" w:customStyle="1" w:styleId="c16">
    <w:name w:val="c16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514A"/>
  </w:style>
  <w:style w:type="character" w:customStyle="1" w:styleId="c31">
    <w:name w:val="c31"/>
    <w:basedOn w:val="a0"/>
    <w:rsid w:val="0017514A"/>
  </w:style>
  <w:style w:type="character" w:customStyle="1" w:styleId="c29">
    <w:name w:val="c29"/>
    <w:basedOn w:val="a0"/>
    <w:rsid w:val="0017514A"/>
  </w:style>
  <w:style w:type="character" w:customStyle="1" w:styleId="c0">
    <w:name w:val="c0"/>
    <w:basedOn w:val="a0"/>
    <w:rsid w:val="0017514A"/>
  </w:style>
  <w:style w:type="paragraph" w:customStyle="1" w:styleId="c39">
    <w:name w:val="c39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514A"/>
  </w:style>
  <w:style w:type="paragraph" w:customStyle="1" w:styleId="c11">
    <w:name w:val="c11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17514A"/>
  </w:style>
  <w:style w:type="character" w:customStyle="1" w:styleId="c1">
    <w:name w:val="c1"/>
    <w:basedOn w:val="a0"/>
    <w:rsid w:val="0017514A"/>
  </w:style>
  <w:style w:type="paragraph" w:customStyle="1" w:styleId="c48">
    <w:name w:val="c48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514A"/>
    <w:rPr>
      <w:color w:val="0000FF"/>
      <w:u w:val="single"/>
    </w:rPr>
  </w:style>
  <w:style w:type="character" w:customStyle="1" w:styleId="ui">
    <w:name w:val="ui"/>
    <w:basedOn w:val="a0"/>
    <w:rsid w:val="0017514A"/>
  </w:style>
  <w:style w:type="paragraph" w:styleId="a6">
    <w:name w:val="Balloon Text"/>
    <w:basedOn w:val="a"/>
    <w:link w:val="a7"/>
    <w:uiPriority w:val="99"/>
    <w:semiHidden/>
    <w:unhideWhenUsed/>
    <w:rsid w:val="0017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14A"/>
    <w:rPr>
      <w:rFonts w:ascii="Tahoma" w:hAnsi="Tahoma" w:cs="Tahoma"/>
      <w:sz w:val="16"/>
      <w:szCs w:val="16"/>
    </w:rPr>
  </w:style>
  <w:style w:type="character" w:customStyle="1" w:styleId="ranktitle">
    <w:name w:val="rank__title"/>
    <w:basedOn w:val="a0"/>
    <w:rsid w:val="0017514A"/>
  </w:style>
  <w:style w:type="paragraph" w:styleId="a8">
    <w:name w:val="List Paragraph"/>
    <w:basedOn w:val="a"/>
    <w:uiPriority w:val="34"/>
    <w:qFormat/>
    <w:rsid w:val="00E5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023">
                      <w:marLeft w:val="0"/>
                      <w:marRight w:val="0"/>
                      <w:marTop w:val="277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694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88094">
          <w:marLeft w:val="0"/>
          <w:marRight w:val="0"/>
          <w:marTop w:val="0"/>
          <w:marBottom w:val="6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360">
              <w:marLeft w:val="0"/>
              <w:marRight w:val="0"/>
              <w:marTop w:val="20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2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2021-11-22T18:46:00Z</dcterms:created>
  <dcterms:modified xsi:type="dcterms:W3CDTF">2021-12-06T19:36:00Z</dcterms:modified>
</cp:coreProperties>
</file>